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附件1：</w:t>
      </w:r>
    </w:p>
    <w:p>
      <w:pPr>
        <w:spacing w:line="600" w:lineRule="exact"/>
        <w:jc w:val="center"/>
        <w:rPr>
          <w:rFonts w:hint="eastAsia" w:ascii="宋体" w:hAnsi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sz w:val="36"/>
          <w:szCs w:val="36"/>
        </w:rPr>
        <w:t>2019全国高等院校会计专业建设与人才培养</w:t>
      </w:r>
    </w:p>
    <w:p>
      <w:pPr>
        <w:spacing w:line="600" w:lineRule="exact"/>
        <w:jc w:val="center"/>
        <w:rPr>
          <w:rFonts w:hint="eastAsia" w:ascii="宋体" w:hAnsi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sz w:val="36"/>
          <w:szCs w:val="36"/>
        </w:rPr>
        <w:t>高级研修班工作方案</w:t>
      </w:r>
    </w:p>
    <w:p>
      <w:pPr>
        <w:spacing w:line="600" w:lineRule="exact"/>
        <w:ind w:firstLine="201" w:firstLineChars="200"/>
        <w:jc w:val="both"/>
        <w:rPr>
          <w:rFonts w:ascii="宋体" w:hAnsi="宋体" w:cs="宋体"/>
          <w:b/>
          <w:bCs/>
          <w:color w:val="000000"/>
          <w:sz w:val="10"/>
          <w:szCs w:val="10"/>
        </w:rPr>
      </w:pPr>
    </w:p>
    <w:p>
      <w:pPr>
        <w:spacing w:line="600" w:lineRule="exact"/>
        <w:ind w:firstLine="602" w:firstLineChars="200"/>
        <w:jc w:val="both"/>
        <w:rPr>
          <w:rFonts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主管主办单位：中国总会计师协会</w:t>
      </w:r>
    </w:p>
    <w:p>
      <w:pPr>
        <w:spacing w:line="600" w:lineRule="exact"/>
        <w:ind w:firstLine="602" w:firstLineChars="200"/>
        <w:jc w:val="both"/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委托承办单位：北京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</w:rPr>
        <w:t>长训教育科技有限公司</w:t>
      </w:r>
    </w:p>
    <w:p>
      <w:pPr>
        <w:spacing w:line="600" w:lineRule="exact"/>
        <w:ind w:firstLine="602" w:firstLineChars="200"/>
        <w:jc w:val="both"/>
        <w:rPr>
          <w:rFonts w:ascii="仿宋_GB2312" w:hAnsi="仿宋_GB2312" w:eastAsia="仿宋_GB2312" w:cs="仿宋_GB2312"/>
          <w:b/>
          <w:bCs/>
          <w:sz w:val="30"/>
          <w:szCs w:val="30"/>
        </w:rPr>
      </w:pPr>
    </w:p>
    <w:p>
      <w:pPr>
        <w:spacing w:line="600" w:lineRule="exact"/>
        <w:ind w:left="596"/>
        <w:jc w:val="both"/>
        <w:rPr>
          <w:rFonts w:ascii="仿宋_GB2312" w:hAnsi="仿宋_GB2312" w:eastAsia="仿宋_GB2312" w:cs="仿宋_GB2312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  <w:shd w:val="clear" w:color="auto" w:fill="FFFFFF"/>
        </w:rPr>
        <w:t>一、培训时间、地点</w:t>
      </w:r>
    </w:p>
    <w:p>
      <w:pPr>
        <w:adjustRightInd w:val="0"/>
        <w:snapToGrid w:val="0"/>
        <w:spacing w:line="56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第1期  2019年4月23日—27日（23日报到）  杭州市 </w:t>
      </w:r>
    </w:p>
    <w:p>
      <w:pPr>
        <w:adjustRightInd w:val="0"/>
        <w:snapToGrid w:val="0"/>
        <w:spacing w:line="56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第2期  2019年6月11日—15日（11日报到）  昆明市</w:t>
      </w:r>
    </w:p>
    <w:p>
      <w:pPr>
        <w:adjustRightInd w:val="0"/>
        <w:snapToGrid w:val="0"/>
        <w:spacing w:line="56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第3期  2019年7月26日—30日（26日报到）  大连市</w:t>
      </w:r>
    </w:p>
    <w:p>
      <w:pPr>
        <w:adjustRightInd w:val="0"/>
        <w:snapToGrid w:val="0"/>
        <w:spacing w:line="56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第4期  2019年10月22日—26日（22日报到） 成都市</w:t>
      </w:r>
    </w:p>
    <w:p>
      <w:pPr>
        <w:adjustRightInd w:val="0"/>
        <w:snapToGrid w:val="0"/>
        <w:spacing w:line="56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第5期  2019年11月12日—16日（12日报到） 厦门市</w:t>
      </w:r>
    </w:p>
    <w:p>
      <w:pPr>
        <w:adjustRightInd w:val="0"/>
        <w:snapToGrid w:val="0"/>
        <w:spacing w:line="560" w:lineRule="exact"/>
        <w:ind w:firstLine="602" w:firstLineChars="200"/>
        <w:jc w:val="both"/>
        <w:rPr>
          <w:rFonts w:hint="eastAsia" w:ascii="仿宋_GB2312" w:hAnsi="仿宋_GB2312" w:eastAsia="仿宋_GB2312" w:cs="仿宋_GB2312"/>
          <w:b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color w:val="000000"/>
          <w:sz w:val="30"/>
          <w:szCs w:val="30"/>
        </w:rPr>
        <w:t>二、培训师资</w:t>
      </w:r>
    </w:p>
    <w:p>
      <w:pPr>
        <w:adjustRightInd w:val="0"/>
        <w:snapToGrid w:val="0"/>
        <w:spacing w:line="56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财政部、教育部相关专家，中国财政科学研究院、国家会计学院(北京、上海、厦门)、知名财经高等院校权威专家和全国会计领军人才等。</w:t>
      </w:r>
    </w:p>
    <w:p>
      <w:pPr>
        <w:adjustRightInd w:val="0"/>
        <w:snapToGrid w:val="0"/>
        <w:spacing w:line="560" w:lineRule="exact"/>
        <w:ind w:firstLine="602" w:firstLineChars="200"/>
        <w:jc w:val="both"/>
        <w:rPr>
          <w:rFonts w:hint="eastAsia" w:ascii="仿宋_GB2312" w:hAnsi="仿宋_GB2312" w:eastAsia="仿宋_GB2312" w:cs="仿宋_GB2312"/>
          <w:b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color w:val="000000"/>
          <w:sz w:val="30"/>
          <w:szCs w:val="30"/>
        </w:rPr>
        <w:t>三、参训对象</w:t>
      </w:r>
    </w:p>
    <w:p>
      <w:pPr>
        <w:adjustRightInd w:val="0"/>
        <w:snapToGrid w:val="0"/>
        <w:spacing w:line="600" w:lineRule="exact"/>
        <w:ind w:firstLine="600" w:firstLineChars="200"/>
        <w:jc w:val="both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各高等院校校领导，会计学院院长（系主任），专业教研室主任，骨干教师等。</w:t>
      </w:r>
    </w:p>
    <w:p>
      <w:pPr>
        <w:adjustRightInd w:val="0"/>
        <w:snapToGrid w:val="0"/>
        <w:spacing w:line="600" w:lineRule="exact"/>
        <w:ind w:firstLine="602" w:firstLineChars="200"/>
        <w:jc w:val="both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四、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培训课程</w:t>
      </w:r>
    </w:p>
    <w:p>
      <w:pPr>
        <w:spacing w:line="600" w:lineRule="exact"/>
        <w:ind w:firstLine="602" w:firstLineChars="200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（一）“大智移云”环境下的会计变革转型</w:t>
      </w:r>
    </w:p>
    <w:p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·“大智移云”与财务金融的未来</w:t>
      </w:r>
    </w:p>
    <w:p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·从德勤财务机器人看商业智能化发展与人才培养挑战</w:t>
      </w:r>
    </w:p>
    <w:p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·数字化转型中的财务共享</w:t>
      </w:r>
    </w:p>
    <w:p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·从财务会计到管理会计</w:t>
      </w:r>
    </w:p>
    <w:p>
      <w:pPr>
        <w:spacing w:line="600" w:lineRule="exact"/>
        <w:ind w:firstLine="602" w:firstLineChars="200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（二）高校会计专业建设及教学改革发展实务</w:t>
      </w:r>
    </w:p>
    <w:p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·会计专业建设关键改革点</w:t>
      </w:r>
    </w:p>
    <w:p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·大类招生下会计专业建设思路调整</w:t>
      </w:r>
    </w:p>
    <w:p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·会计专业课程建设</w:t>
      </w:r>
    </w:p>
    <w:p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·会计专业教学和科研团队建设</w:t>
      </w:r>
    </w:p>
    <w:p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·会计专业教学模式、教学手段与方法创新</w:t>
      </w:r>
    </w:p>
    <w:p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·会计专业实验室建设、实习基地建设和社会实践</w:t>
      </w:r>
    </w:p>
    <w:p>
      <w:pPr>
        <w:spacing w:line="600" w:lineRule="exact"/>
        <w:ind w:firstLine="602" w:firstLineChars="200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（三）高校会计专业人才培养创新实务</w:t>
      </w:r>
    </w:p>
    <w:p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·会计专业人才培养方案制定</w:t>
      </w:r>
    </w:p>
    <w:p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·会计专业人才培养方法创新</w:t>
      </w:r>
    </w:p>
    <w:p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·管理会计人才培养创新</w:t>
      </w:r>
    </w:p>
    <w:p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·新时代云财务（管理）会计师人才培养模式创新</w:t>
      </w:r>
    </w:p>
    <w:p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·会计人才培养生态链创新发展及探索</w:t>
      </w:r>
    </w:p>
    <w:p>
      <w:pPr>
        <w:spacing w:line="600" w:lineRule="exact"/>
        <w:ind w:firstLine="578" w:firstLineChars="200"/>
        <w:rPr>
          <w:rFonts w:hint="eastAsia" w:ascii="仿宋_GB2312" w:hAnsi="仿宋_GB2312" w:eastAsia="仿宋_GB2312" w:cs="仿宋_GB2312"/>
          <w:b/>
          <w:spacing w:val="-6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pacing w:val="-6"/>
          <w:sz w:val="30"/>
          <w:szCs w:val="30"/>
        </w:rPr>
        <w:t xml:space="preserve">（四）高校会计专业建设与人才培养热点难点问题改进与创新 </w:t>
      </w:r>
    </w:p>
    <w:p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·《普通高等学校本科专业类教学质量国家标准》（2018）学习和对标</w:t>
      </w:r>
    </w:p>
    <w:p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·如何推进会计专业“课堂革命”</w:t>
      </w:r>
    </w:p>
    <w:p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·如何挖掘会计专业建设的特色优势</w:t>
      </w:r>
    </w:p>
    <w:p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·如何完善会计专业教学质量保障体系</w:t>
      </w:r>
    </w:p>
    <w:p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·如何有效开展线上线下实践教学</w:t>
      </w:r>
    </w:p>
    <w:p>
      <w:pPr>
        <w:spacing w:line="600" w:lineRule="exact"/>
        <w:ind w:firstLine="602" w:firstLineChars="200"/>
        <w:rPr>
          <w:rFonts w:hint="eastAsia" w:ascii="仿宋_GB2312" w:hAnsi="仿宋_GB2312" w:eastAsia="仿宋_GB2312" w:cs="仿宋_GB2312"/>
          <w:b/>
          <w:spacing w:val="-6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（五）</w:t>
      </w:r>
      <w:r>
        <w:rPr>
          <w:rFonts w:hint="eastAsia" w:ascii="仿宋_GB2312" w:hAnsi="仿宋_GB2312" w:eastAsia="仿宋_GB2312" w:cs="仿宋_GB2312"/>
          <w:b/>
          <w:spacing w:val="-6"/>
          <w:sz w:val="30"/>
          <w:szCs w:val="30"/>
        </w:rPr>
        <w:t>高校会计专业建设与人才培养卓越领导力和软技能提升</w:t>
      </w:r>
    </w:p>
    <w:p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·如何成为具有影响力的部门负责人</w:t>
      </w:r>
    </w:p>
    <w:p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·如何处理部门与领导层之间的关系</w:t>
      </w:r>
    </w:p>
    <w:p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·沟通、激励与领导艺术</w:t>
      </w:r>
    </w:p>
    <w:p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·创新思维</w:t>
      </w:r>
    </w:p>
    <w:p>
      <w:pPr>
        <w:spacing w:line="600" w:lineRule="exact"/>
        <w:ind w:firstLine="602" w:firstLineChars="200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（六）会计专业实践教学创新发展交流</w:t>
      </w:r>
    </w:p>
    <w:p>
      <w:pPr>
        <w:spacing w:line="600" w:lineRule="exact"/>
        <w:ind w:firstLine="600" w:firstLineChars="200"/>
        <w:rPr>
          <w:rFonts w:hint="eastAsia" w:ascii="仿宋_GB2312" w:hAnsi="宋体" w:eastAsia="仿宋_GB2312" w:cs="宋体"/>
          <w:color w:val="000000"/>
          <w:sz w:val="30"/>
          <w:szCs w:val="30"/>
        </w:rPr>
      </w:pPr>
      <w:r>
        <w:rPr>
          <w:rFonts w:hint="eastAsia" w:ascii="仿宋_GB2312" w:hAnsi="MS Gothic" w:eastAsia="MS Gothic" w:cs="MS Gothic"/>
          <w:sz w:val="30"/>
          <w:szCs w:val="30"/>
        </w:rPr>
        <w:t xml:space="preserve">▪ </w:t>
      </w:r>
      <w:r>
        <w:rPr>
          <w:rFonts w:hint="eastAsia" w:ascii="仿宋_GB2312" w:hAnsi="宋体" w:eastAsia="仿宋_GB2312" w:cs="宋体"/>
          <w:color w:val="000000"/>
          <w:sz w:val="30"/>
          <w:szCs w:val="30"/>
        </w:rPr>
        <w:t>从业经验交流</w:t>
      </w:r>
      <w:r>
        <w:rPr>
          <w:rFonts w:hint="eastAsia" w:ascii="仿宋_GB2312" w:hAnsi="宋体" w:eastAsia="仿宋_GB2312" w:cs="宋体"/>
          <w:b/>
          <w:bCs/>
          <w:color w:val="000000"/>
          <w:sz w:val="30"/>
          <w:szCs w:val="30"/>
        </w:rPr>
        <w:t>（个人发言20分钟，请提前准备）</w:t>
      </w:r>
    </w:p>
    <w:p>
      <w:pPr>
        <w:spacing w:line="600" w:lineRule="exact"/>
        <w:ind w:firstLine="600" w:firstLineChars="200"/>
        <w:rPr>
          <w:rFonts w:hint="eastAsia" w:ascii="仿宋_GB2312" w:hAnsi="宋体" w:eastAsia="仿宋_GB2312" w:cs="宋体"/>
          <w:color w:val="000000"/>
          <w:sz w:val="30"/>
          <w:szCs w:val="30"/>
        </w:rPr>
      </w:pPr>
      <w:r>
        <w:rPr>
          <w:rFonts w:hint="eastAsia" w:ascii="仿宋_GB2312" w:hAnsi="MS Gothic" w:eastAsia="MS Gothic" w:cs="MS Gothic"/>
          <w:sz w:val="30"/>
          <w:szCs w:val="30"/>
        </w:rPr>
        <w:t>▪</w:t>
      </w:r>
      <w:r>
        <w:rPr>
          <w:rFonts w:hint="eastAsia" w:ascii="仿宋_GB2312" w:hAnsi="宋体" w:eastAsia="仿宋_GB2312" w:cs="宋体"/>
          <w:color w:val="000000"/>
          <w:sz w:val="30"/>
          <w:szCs w:val="30"/>
        </w:rPr>
        <w:t xml:space="preserve"> 专家及与会代表现场点评</w:t>
      </w:r>
    </w:p>
    <w:p>
      <w:pPr>
        <w:spacing w:line="600" w:lineRule="exact"/>
        <w:ind w:firstLine="599" w:firstLineChars="199"/>
        <w:rPr>
          <w:rFonts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五、培训证书</w:t>
      </w:r>
    </w:p>
    <w:p>
      <w:pPr>
        <w:spacing w:line="600" w:lineRule="exact"/>
        <w:ind w:left="496" w:leftChars="248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培训班学习期满，颁发中国总会计师协会《培训结业证书》。</w:t>
      </w:r>
    </w:p>
    <w:p>
      <w:pPr>
        <w:spacing w:line="600" w:lineRule="exact"/>
        <w:ind w:firstLine="602" w:firstLineChars="200"/>
        <w:rPr>
          <w:rFonts w:ascii="仿宋_GB2312" w:hAnsi="仿宋_GB2312" w:eastAsia="仿宋_GB2312" w:cs="仿宋_GB2312"/>
          <w:b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六、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收费标准</w:t>
      </w:r>
    </w:p>
    <w:p>
      <w:pPr>
        <w:spacing w:line="600" w:lineRule="exact"/>
        <w:ind w:firstLine="600" w:firstLineChars="200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培训费2200元/人；食宿统一安排，费用自理；往返交通及费用由参会单位或个人自行办理。报名人员可在培训班开始前一周将费用汇至委托承办单位账户，并将银行汇款凭证发邮件至会务组，以便开具增值税专用发票。收款单位户名：北京长训教育科技有限公司；开户银行：中国工商银行股份有限公司北京科技园支行；账号：0200 2964 0920 0239 547。培训班也接受现场缴费。</w:t>
      </w:r>
    </w:p>
    <w:p>
      <w:pPr>
        <w:spacing w:line="580" w:lineRule="exact"/>
        <w:ind w:firstLine="599" w:firstLineChars="199"/>
        <w:jc w:val="both"/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</w:rPr>
        <w:t>七、报名及联系方式</w:t>
      </w:r>
    </w:p>
    <w:p>
      <w:pPr>
        <w:spacing w:line="580" w:lineRule="exact"/>
        <w:ind w:firstLine="597" w:firstLineChars="199"/>
        <w:jc w:val="both"/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(一)培训班相关信息和报名表格请见中国总会计师协会网站（http://www.cacfo.com/）培训工作专栏；</w:t>
      </w:r>
    </w:p>
    <w:p>
      <w:pPr>
        <w:spacing w:line="580" w:lineRule="exact"/>
        <w:ind w:firstLine="597" w:firstLineChars="199"/>
        <w:jc w:val="both"/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(二) 参训学员填写报名回执,</w:t>
      </w: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加盖公章，务必于培训班开始前一周发邮件至会务组。收到回执后,会务组将回信确认报名成功。</w:t>
      </w:r>
    </w:p>
    <w:p>
      <w:pPr>
        <w:spacing w:line="580" w:lineRule="exact"/>
        <w:ind w:firstLine="597" w:firstLineChars="199"/>
        <w:jc w:val="both"/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(三)咨询电话：010-52262775   52262788</w:t>
      </w:r>
    </w:p>
    <w:p>
      <w:pPr>
        <w:spacing w:line="580" w:lineRule="exact"/>
        <w:ind w:firstLine="597" w:firstLineChars="199"/>
        <w:jc w:val="both"/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13911137571（微信同号）  88191832（中总协培训部）</w:t>
      </w:r>
    </w:p>
    <w:p>
      <w:pPr>
        <w:spacing w:line="580" w:lineRule="exact"/>
        <w:ind w:firstLine="597" w:firstLineChars="199"/>
        <w:jc w:val="both"/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报名邮箱：3039056115@qq.com</w:t>
      </w:r>
    </w:p>
    <w:p>
      <w:pPr>
        <w:spacing w:line="580" w:lineRule="exact"/>
        <w:ind w:firstLine="597" w:firstLineChars="199"/>
        <w:jc w:val="both"/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报名传真：010-52262787   52262790</w:t>
      </w:r>
    </w:p>
    <w:p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联 系 人：徐黎明  周正  谢祥龙  桑立强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5D1AF0"/>
    <w:rsid w:val="4C5D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2019-02-12T05:44:00Z</dcterms:created>
  <dc:creator>桑立强</dc:creator>
  <cp:lastModifiedBy>桑立强</cp:lastModifiedBy>
  <dcterms:modified xsi:type="dcterms:W3CDTF">2019-02-12T05:44:59Z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