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40" w:lineRule="exact"/>
        <w:ind w:left="-425" w:leftChars="-203" w:right="-483" w:rightChars="-230" w:hanging="1"/>
        <w:rPr>
          <w:rFonts w:ascii="宋体" w:cs="仿宋"/>
          <w:b/>
          <w:sz w:val="28"/>
          <w:szCs w:val="28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</w:rPr>
        <w:t>附件</w:t>
      </w:r>
      <w:r>
        <w:rPr>
          <w:rFonts w:ascii="宋体" w:hAnsi="宋体" w:cs="宋体"/>
          <w:b/>
          <w:bCs/>
          <w:kern w:val="0"/>
          <w:sz w:val="28"/>
          <w:szCs w:val="28"/>
        </w:rPr>
        <w:t>2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：</w:t>
      </w:r>
    </w:p>
    <w:p>
      <w:pPr>
        <w:spacing w:line="380" w:lineRule="exact"/>
        <w:ind w:left="-425" w:leftChars="-203" w:right="-483" w:rightChars="-230" w:hanging="1"/>
        <w:jc w:val="center"/>
        <w:rPr>
          <w:rFonts w:ascii="仿宋_GB2312" w:hAnsi="宋体" w:eastAsia="仿宋_GB2312" w:cs="仿宋"/>
          <w:bCs/>
          <w:sz w:val="32"/>
          <w:szCs w:val="32"/>
        </w:rPr>
      </w:pPr>
      <w:r>
        <w:rPr>
          <w:rFonts w:hint="eastAsia" w:ascii="仿宋_GB2312" w:hAnsi="宋体" w:eastAsia="仿宋_GB2312" w:cs="仿宋"/>
          <w:bCs/>
          <w:sz w:val="32"/>
          <w:szCs w:val="32"/>
        </w:rPr>
        <w:t>“税收新政、涉税风险管控与税务信息化”专题报名表</w:t>
      </w:r>
    </w:p>
    <w:p>
      <w:pPr>
        <w:spacing w:line="340" w:lineRule="exact"/>
        <w:ind w:left="-425" w:leftChars="-203" w:right="-483" w:rightChars="-230" w:hanging="1"/>
        <w:jc w:val="center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/>
          <w:color w:val="000000"/>
          <w:sz w:val="30"/>
          <w:szCs w:val="30"/>
        </w:rPr>
        <w:t>(</w:t>
      </w:r>
      <w:r>
        <w:rPr>
          <w:rFonts w:hint="eastAsia" w:ascii="仿宋" w:hAnsi="仿宋" w:eastAsia="仿宋"/>
          <w:color w:val="000000"/>
          <w:sz w:val="30"/>
          <w:szCs w:val="30"/>
        </w:rPr>
        <w:t>地点：长沙</w:t>
      </w:r>
      <w:r>
        <w:rPr>
          <w:rFonts w:hint="eastAsia" w:ascii="仿宋" w:hAnsi="仿宋" w:eastAsia="仿宋"/>
          <w:color w:val="000000"/>
          <w:sz w:val="30"/>
          <w:szCs w:val="30"/>
          <w:lang w:val="en-US" w:eastAsia="zh-CN"/>
        </w:rPr>
        <w:t>市</w:t>
      </w:r>
      <w:r>
        <w:rPr>
          <w:rFonts w:ascii="仿宋" w:hAnsi="仿宋" w:eastAsia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 xml:space="preserve">) </w:t>
      </w:r>
    </w:p>
    <w:tbl>
      <w:tblPr>
        <w:tblStyle w:val="3"/>
        <w:tblpPr w:leftFromText="180" w:rightFromText="180" w:vertAnchor="text" w:horzAnchor="page" w:tblpX="1230" w:tblpY="166"/>
        <w:tblOverlap w:val="never"/>
        <w:tblW w:w="983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18"/>
        <w:gridCol w:w="705"/>
        <w:gridCol w:w="1020"/>
        <w:gridCol w:w="1590"/>
        <w:gridCol w:w="1740"/>
        <w:gridCol w:w="1035"/>
        <w:gridCol w:w="596"/>
        <w:gridCol w:w="244"/>
        <w:gridCol w:w="15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exact"/>
        </w:trPr>
        <w:tc>
          <w:tcPr>
            <w:tcW w:w="136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-425" w:leftChars="-203" w:right="-483" w:rightChars="-230" w:hanging="1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847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-425" w:leftChars="-203" w:right="-483" w:rightChars="-230" w:hanging="1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exact"/>
        </w:trPr>
        <w:tc>
          <w:tcPr>
            <w:tcW w:w="136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-425" w:leftChars="-203" w:right="-483" w:rightChars="-230" w:hanging="1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单位地址</w:t>
            </w:r>
          </w:p>
        </w:tc>
        <w:tc>
          <w:tcPr>
            <w:tcW w:w="60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-425" w:leftChars="-203" w:right="-483" w:rightChars="-230" w:hanging="1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-425" w:leftChars="-203" w:right="-483" w:rightChars="-230" w:hanging="1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邮编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-425" w:leftChars="-203" w:right="-483" w:rightChars="-230" w:hanging="1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exact"/>
        </w:trPr>
        <w:tc>
          <w:tcPr>
            <w:tcW w:w="136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left="-425" w:leftChars="-203" w:right="-483" w:rightChars="-230" w:hanging="1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姓名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left="-425" w:leftChars="-203" w:right="-483" w:rightChars="-230" w:hanging="1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性别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left="-425" w:leftChars="-203" w:right="-483" w:rightChars="-230" w:hanging="1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职务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left="-425" w:leftChars="-203" w:right="-483" w:rightChars="-230" w:hanging="1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电话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left="-425" w:leftChars="-203" w:right="-483" w:rightChars="-230" w:hanging="1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手机</w:t>
            </w:r>
          </w:p>
        </w:tc>
        <w:tc>
          <w:tcPr>
            <w:tcW w:w="18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left="-425" w:leftChars="-203" w:right="-483" w:rightChars="-230" w:hanging="1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电子信箱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left="-425" w:leftChars="-203" w:right="-483" w:rightChars="-230" w:hanging="1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住宿标准</w:t>
            </w:r>
          </w:p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left="-425" w:leftChars="-203" w:right="-483" w:rightChars="-230" w:hanging="1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（单住、合住）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exact"/>
        </w:trPr>
        <w:tc>
          <w:tcPr>
            <w:tcW w:w="136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left="-425" w:leftChars="-203" w:right="-483" w:rightChars="-230" w:hanging="1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left="-425" w:leftChars="-203" w:right="-483" w:rightChars="-230" w:hanging="1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left="-425" w:leftChars="-203" w:right="-483" w:rightChars="-230" w:hanging="1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left="-425" w:leftChars="-203" w:right="-483" w:rightChars="-230" w:hanging="1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left="-425" w:leftChars="-203" w:right="-483" w:rightChars="-230" w:hanging="1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87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left="-425" w:leftChars="-203" w:right="-483" w:rightChars="-230" w:hanging="1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left="-425" w:leftChars="-203" w:right="-483" w:rightChars="-230" w:hanging="1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exact"/>
        </w:trPr>
        <w:tc>
          <w:tcPr>
            <w:tcW w:w="136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left="-425" w:leftChars="-203" w:right="-483" w:rightChars="-230" w:hanging="1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left="-425" w:leftChars="-203" w:right="-483" w:rightChars="-230" w:hanging="1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left="-425" w:leftChars="-203" w:right="-483" w:rightChars="-230" w:hanging="1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left="-425" w:leftChars="-203" w:right="-483" w:rightChars="-230" w:hanging="1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left="-425" w:leftChars="-203" w:right="-483" w:rightChars="-230" w:hanging="1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87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left="-425" w:leftChars="-203" w:right="-483" w:rightChars="-230" w:hanging="1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left="-425" w:leftChars="-203" w:right="-483" w:rightChars="-230" w:hanging="1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exact"/>
        </w:trPr>
        <w:tc>
          <w:tcPr>
            <w:tcW w:w="136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left="-425" w:leftChars="-203" w:right="-483" w:rightChars="-230" w:hanging="1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left="-425" w:leftChars="-203" w:right="-483" w:rightChars="-230" w:hanging="1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left="-425" w:leftChars="-203" w:right="-483" w:rightChars="-230" w:hanging="1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left="-425" w:leftChars="-203" w:right="-483" w:rightChars="-230" w:hanging="1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left="-425" w:leftChars="-203" w:right="-483" w:rightChars="-230" w:hanging="1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87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left="-425" w:leftChars="-203" w:right="-483" w:rightChars="-230" w:hanging="1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left="-425" w:leftChars="-203" w:right="-483" w:rightChars="-230" w:hanging="1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exact"/>
        </w:trPr>
        <w:tc>
          <w:tcPr>
            <w:tcW w:w="136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left="-425" w:leftChars="-203" w:right="-483" w:rightChars="-230" w:hanging="1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left="-425" w:leftChars="-203" w:right="-483" w:rightChars="-230" w:hanging="1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left="-425" w:leftChars="-203" w:right="-483" w:rightChars="-230" w:hanging="1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left="-425" w:leftChars="-203" w:right="-483" w:rightChars="-230" w:hanging="1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left="-425" w:leftChars="-203" w:right="-483" w:rightChars="-230" w:hanging="1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87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left="-425" w:leftChars="-203" w:right="-483" w:rightChars="-230" w:hanging="1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left="-425" w:leftChars="-203" w:right="-483" w:rightChars="-230" w:hanging="1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exact"/>
        </w:trPr>
        <w:tc>
          <w:tcPr>
            <w:tcW w:w="136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left="-425" w:leftChars="-203" w:right="-483" w:rightChars="-230" w:hanging="1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left="-425" w:leftChars="-203" w:right="-483" w:rightChars="-230" w:hanging="1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left="-425" w:leftChars="-203" w:right="-483" w:rightChars="-230" w:hanging="1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left="-425" w:leftChars="-203" w:right="-483" w:rightChars="-230" w:hanging="1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left="-425" w:leftChars="-203" w:right="-483" w:rightChars="-230" w:hanging="1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87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left="-425" w:leftChars="-203" w:right="-483" w:rightChars="-230" w:hanging="1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left="-425" w:leftChars="-203" w:right="-483" w:rightChars="-230" w:hanging="1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exact"/>
        </w:trPr>
        <w:tc>
          <w:tcPr>
            <w:tcW w:w="136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left="-425" w:leftChars="-203" w:right="-483" w:rightChars="-230" w:hanging="1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left="-425" w:leftChars="-203" w:right="-483" w:rightChars="-230" w:hanging="1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left="-425" w:leftChars="-203" w:right="-483" w:rightChars="-230" w:hanging="1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left="-425" w:leftChars="-203" w:right="-483" w:rightChars="-230" w:hanging="1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left="-425" w:leftChars="-203" w:right="-483" w:rightChars="-230" w:hanging="1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87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left="-425" w:leftChars="-203" w:right="-483" w:rightChars="-230" w:hanging="1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left="-425" w:leftChars="-203" w:right="-483" w:rightChars="-230" w:hanging="1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exact"/>
        </w:trPr>
        <w:tc>
          <w:tcPr>
            <w:tcW w:w="136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left="-425" w:leftChars="-203" w:right="-483" w:rightChars="-230" w:hanging="1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left="-425" w:leftChars="-203" w:right="-483" w:rightChars="-230" w:hanging="1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left="-425" w:leftChars="-203" w:right="-483" w:rightChars="-230" w:hanging="1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left="-425" w:leftChars="-203" w:right="-483" w:rightChars="-230" w:hanging="1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left="-425" w:leftChars="-203" w:right="-483" w:rightChars="-230" w:hanging="1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87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left="-425" w:leftChars="-203" w:right="-483" w:rightChars="-230" w:hanging="1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left="-425" w:leftChars="-203" w:right="-483" w:rightChars="-230" w:hanging="1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exact"/>
        </w:trPr>
        <w:tc>
          <w:tcPr>
            <w:tcW w:w="136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left="-425" w:leftChars="-203" w:right="-483" w:rightChars="-230" w:hanging="1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left="-425" w:leftChars="-203" w:right="-483" w:rightChars="-230" w:hanging="1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left="-425" w:leftChars="-203" w:right="-483" w:rightChars="-230" w:hanging="1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left="-425" w:leftChars="-203" w:right="-483" w:rightChars="-230" w:hanging="1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left="-425" w:leftChars="-203" w:right="-483" w:rightChars="-230" w:hanging="1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87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left="-425" w:leftChars="-203" w:right="-483" w:rightChars="-230" w:hanging="1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left="-425" w:leftChars="-203" w:right="-483" w:rightChars="-230" w:hanging="1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exact"/>
        </w:trPr>
        <w:tc>
          <w:tcPr>
            <w:tcW w:w="136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left="-425" w:leftChars="-203" w:right="-483" w:rightChars="-230" w:hanging="1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left="-425" w:leftChars="-203" w:right="-483" w:rightChars="-230" w:hanging="1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left="-425" w:leftChars="-203" w:right="-483" w:rightChars="-230" w:hanging="1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left="-425" w:leftChars="-203" w:right="-483" w:rightChars="-230" w:hanging="1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left="-425" w:leftChars="-203" w:right="-483" w:rightChars="-230" w:hanging="1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87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left="-425" w:leftChars="-203" w:right="-483" w:rightChars="-230" w:hanging="1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left="-425" w:leftChars="-203" w:right="-483" w:rightChars="-230" w:hanging="1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2" w:hRule="atLeast"/>
        </w:trPr>
        <w:tc>
          <w:tcPr>
            <w:tcW w:w="9835" w:type="dxa"/>
            <w:gridSpan w:val="1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tabs>
                <w:tab w:val="left" w:pos="420"/>
              </w:tabs>
              <w:spacing w:line="400" w:lineRule="exact"/>
              <w:ind w:left="-425" w:leftChars="-203" w:right="-483" w:rightChars="-230" w:hanging="1"/>
              <w:jc w:val="left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  <w:t xml:space="preserve">   </w:t>
            </w:r>
            <w:r>
              <w:rPr>
                <w:rFonts w:ascii="仿宋" w:hAnsi="仿宋" w:eastAsia="仿宋" w:cs="仿宋"/>
                <w:bCs/>
                <w:kern w:val="0"/>
                <w:sz w:val="28"/>
                <w:szCs w:val="28"/>
              </w:rPr>
              <w:t>1</w:t>
            </w: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  <w:t>、</w:t>
            </w:r>
            <w:r>
              <w:rPr>
                <w:rFonts w:hint="eastAsia" w:ascii="仿宋" w:hAnsi="仿宋" w:eastAsia="仿宋" w:cs="仿宋"/>
                <w:color w:val="000000"/>
                <w:spacing w:val="-6"/>
                <w:sz w:val="28"/>
                <w:szCs w:val="28"/>
                <w:lang w:val="zh-CN"/>
              </w:rPr>
              <w:t>指定账户：</w:t>
            </w: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户名：《中国总会计师》杂志社</w:t>
            </w:r>
          </w:p>
          <w:p>
            <w:pPr>
              <w:widowControl/>
              <w:tabs>
                <w:tab w:val="left" w:pos="1332"/>
                <w:tab w:val="left" w:pos="1512"/>
                <w:tab w:val="left" w:pos="8172"/>
              </w:tabs>
              <w:spacing w:line="400" w:lineRule="exact"/>
              <w:ind w:left="-425" w:leftChars="-203" w:right="-483" w:rightChars="-230" w:hanging="1"/>
              <w:jc w:val="left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 xml:space="preserve">                账号：</w:t>
            </w:r>
            <w:r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  <w:t>0875 0112 0100 3041 35591</w:t>
            </w:r>
          </w:p>
          <w:p>
            <w:pPr>
              <w:spacing w:line="300" w:lineRule="exact"/>
              <w:ind w:left="-425" w:leftChars="-203" w:right="-483" w:rightChars="-230" w:hanging="1"/>
              <w:jc w:val="left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 xml:space="preserve">                开户行：中国光大银行北京市礼士路支行</w:t>
            </w:r>
          </w:p>
          <w:p>
            <w:pPr>
              <w:widowControl/>
              <w:tabs>
                <w:tab w:val="left" w:pos="420"/>
              </w:tabs>
              <w:spacing w:line="400" w:lineRule="exact"/>
              <w:ind w:left="-425" w:leftChars="-203" w:right="-483" w:rightChars="-230" w:hanging="1"/>
              <w:jc w:val="left"/>
              <w:rPr>
                <w:rFonts w:ascii="仿宋" w:hAnsi="仿宋" w:eastAsia="仿宋" w:cs="仿宋"/>
                <w:color w:val="000000"/>
                <w:spacing w:val="-4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  <w:t xml:space="preserve">   </w:t>
            </w:r>
            <w:r>
              <w:rPr>
                <w:rFonts w:ascii="仿宋" w:hAnsi="仿宋" w:eastAsia="仿宋" w:cs="仿宋"/>
                <w:bCs/>
                <w:kern w:val="0"/>
                <w:sz w:val="28"/>
                <w:szCs w:val="28"/>
              </w:rPr>
              <w:t>2</w:t>
            </w: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  <w:t>、报名说明</w:t>
            </w:r>
            <w:r>
              <w:rPr>
                <w:rFonts w:ascii="仿宋" w:hAnsi="仿宋" w:eastAsia="仿宋" w:cs="仿宋"/>
                <w:bCs/>
                <w:kern w:val="0"/>
                <w:sz w:val="28"/>
                <w:szCs w:val="28"/>
              </w:rPr>
              <w:t>:</w:t>
            </w:r>
            <w:r>
              <w:rPr>
                <w:rFonts w:hint="eastAsia" w:ascii="仿宋" w:hAnsi="仿宋" w:eastAsia="仿宋" w:cs="仿宋"/>
                <w:color w:val="000000"/>
                <w:spacing w:val="-4"/>
                <w:sz w:val="28"/>
                <w:szCs w:val="28"/>
              </w:rPr>
              <w:t>由于名额有限，请尽快填写好回执表传真至会务组并将参会费汇入</w:t>
            </w:r>
          </w:p>
          <w:p>
            <w:pPr>
              <w:widowControl/>
              <w:tabs>
                <w:tab w:val="left" w:pos="420"/>
              </w:tabs>
              <w:spacing w:line="400" w:lineRule="exact"/>
              <w:ind w:left="-425" w:leftChars="-203" w:right="-483" w:rightChars="-230" w:hanging="1"/>
              <w:jc w:val="left"/>
              <w:rPr>
                <w:rFonts w:ascii="仿宋" w:hAnsi="仿宋" w:eastAsia="仿宋" w:cs="仿宋"/>
                <w:color w:val="000000"/>
                <w:spacing w:val="-4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 w:cs="仿宋"/>
                <w:color w:val="000000"/>
                <w:spacing w:val="-4"/>
                <w:sz w:val="28"/>
                <w:szCs w:val="28"/>
              </w:rPr>
              <w:t>指定账户，以便会务组提前安排各项事宜。</w:t>
            </w:r>
          </w:p>
          <w:p>
            <w:pPr>
              <w:widowControl/>
              <w:tabs>
                <w:tab w:val="left" w:pos="360"/>
                <w:tab w:val="left" w:pos="540"/>
              </w:tabs>
              <w:spacing w:line="120" w:lineRule="exact"/>
              <w:ind w:left="-425" w:leftChars="-203" w:right="-483" w:rightChars="-230" w:hanging="1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18" w:space="0"/>
            <w:insideV w:val="single" w:color="auto" w:sz="1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8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2"/>
                <w:tab w:val="left" w:pos="1512"/>
              </w:tabs>
              <w:spacing w:line="320" w:lineRule="exact"/>
              <w:ind w:left="-425" w:leftChars="-203" w:right="-483" w:rightChars="-230" w:hanging="1"/>
              <w:jc w:val="center"/>
              <w:rPr>
                <w:rFonts w:ascii="仿宋" w:hAnsi="仿宋" w:eastAsia="仿宋" w:cs="仿宋"/>
                <w:bCs/>
                <w:color w:val="000000"/>
                <w:spacing w:val="36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pacing w:val="36"/>
                <w:sz w:val="28"/>
                <w:szCs w:val="28"/>
              </w:rPr>
              <w:t>备注</w:t>
            </w:r>
          </w:p>
        </w:tc>
        <w:tc>
          <w:tcPr>
            <w:tcW w:w="680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332"/>
                <w:tab w:val="left" w:pos="1512"/>
                <w:tab w:val="left" w:pos="8172"/>
              </w:tabs>
              <w:spacing w:line="400" w:lineRule="exact"/>
              <w:ind w:left="-425" w:leftChars="-203" w:right="-483" w:rightChars="-230" w:hanging="1"/>
              <w:jc w:val="center"/>
              <w:rPr>
                <w:rFonts w:ascii="仿宋" w:hAnsi="仿宋" w:eastAsia="仿宋" w:cs="仿宋"/>
                <w:color w:val="000000"/>
                <w:spacing w:val="-4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pacing w:val="-4"/>
                <w:sz w:val="28"/>
                <w:szCs w:val="28"/>
              </w:rPr>
              <w:t>培训费共计：</w:t>
            </w:r>
            <w:r>
              <w:rPr>
                <w:rFonts w:ascii="仿宋" w:hAnsi="仿宋" w:eastAsia="仿宋" w:cs="仿宋"/>
                <w:color w:val="000000"/>
                <w:spacing w:val="-4"/>
                <w:sz w:val="28"/>
                <w:szCs w:val="28"/>
              </w:rPr>
              <w:t xml:space="preserve">    </w:t>
            </w:r>
            <w:r>
              <w:rPr>
                <w:rFonts w:hint="eastAsia" w:ascii="仿宋" w:hAnsi="仿宋" w:eastAsia="仿宋" w:cs="仿宋"/>
                <w:color w:val="000000"/>
                <w:spacing w:val="-4"/>
                <w:sz w:val="28"/>
                <w:szCs w:val="28"/>
              </w:rPr>
              <w:t>元整，已于</w:t>
            </w:r>
            <w:r>
              <w:rPr>
                <w:rFonts w:ascii="仿宋" w:hAnsi="仿宋" w:eastAsia="仿宋" w:cs="仿宋"/>
                <w:color w:val="000000"/>
                <w:spacing w:val="-4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pacing w:val="-4"/>
                <w:sz w:val="28"/>
                <w:szCs w:val="28"/>
              </w:rPr>
              <w:t>月</w:t>
            </w:r>
            <w:r>
              <w:rPr>
                <w:rFonts w:ascii="仿宋" w:hAnsi="仿宋" w:eastAsia="仿宋" w:cs="仿宋"/>
                <w:color w:val="000000"/>
                <w:spacing w:val="-4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 w:cs="仿宋"/>
                <w:color w:val="000000"/>
                <w:spacing w:val="-4"/>
                <w:sz w:val="28"/>
                <w:szCs w:val="28"/>
              </w:rPr>
              <w:t>日汇入指定账户。</w:t>
            </w:r>
          </w:p>
          <w:p>
            <w:pPr>
              <w:widowControl/>
              <w:tabs>
                <w:tab w:val="left" w:pos="1332"/>
                <w:tab w:val="left" w:pos="1512"/>
                <w:tab w:val="left" w:pos="8172"/>
              </w:tabs>
              <w:spacing w:line="400" w:lineRule="exact"/>
              <w:ind w:left="-425" w:leftChars="-203" w:right="-483" w:rightChars="-230" w:hanging="1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 xml:space="preserve">   经办人：</w:t>
            </w:r>
            <w:r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  <w:t xml:space="preserve">        </w:t>
            </w: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部门：</w:t>
            </w:r>
            <w:r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  <w:t xml:space="preserve">       </w:t>
            </w: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职务：</w:t>
            </w:r>
          </w:p>
          <w:p>
            <w:pPr>
              <w:tabs>
                <w:tab w:val="left" w:pos="1332"/>
                <w:tab w:val="left" w:pos="1512"/>
                <w:tab w:val="left" w:pos="8172"/>
              </w:tabs>
              <w:spacing w:line="400" w:lineRule="exact"/>
              <w:ind w:left="-425" w:leftChars="-203" w:right="-483" w:rightChars="-230" w:hanging="1"/>
              <w:rPr>
                <w:rFonts w:ascii="仿宋" w:hAnsi="仿宋" w:eastAsia="仿宋" w:cs="仿宋"/>
                <w:color w:val="000000"/>
                <w:spacing w:val="-4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 xml:space="preserve">   电话：</w:t>
            </w:r>
            <w:r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  <w:t xml:space="preserve">          </w:t>
            </w: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传真：</w:t>
            </w:r>
            <w:r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  <w:t xml:space="preserve">       </w:t>
            </w: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手机：</w:t>
            </w:r>
          </w:p>
        </w:tc>
        <w:tc>
          <w:tcPr>
            <w:tcW w:w="17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right="-483" w:rightChars="-230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单位盖章</w:t>
            </w:r>
          </w:p>
          <w:p>
            <w:pPr>
              <w:spacing w:line="320" w:lineRule="exact"/>
              <w:ind w:left="-425" w:leftChars="-203" w:right="-483" w:rightChars="-230" w:hanging="1"/>
              <w:jc w:val="center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</w:p>
          <w:p>
            <w:pPr>
              <w:spacing w:line="320" w:lineRule="exact"/>
              <w:ind w:left="-425" w:leftChars="-203" w:right="-483" w:rightChars="-230" w:hanging="1"/>
              <w:jc w:val="center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年 月</w:t>
            </w:r>
            <w:r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日</w:t>
            </w:r>
          </w:p>
        </w:tc>
      </w:tr>
    </w:tbl>
    <w:p>
      <w:pPr>
        <w:spacing w:line="380" w:lineRule="exact"/>
        <w:ind w:left="-425" w:leftChars="-203" w:right="-483" w:rightChars="-230" w:hanging="1"/>
        <w:jc w:val="center"/>
        <w:rPr>
          <w:rFonts w:ascii="仿宋" w:hAnsi="仿宋" w:eastAsia="仿宋" w:cs="仿宋"/>
          <w:color w:val="000000"/>
          <w:spacing w:val="-20"/>
          <w:sz w:val="30"/>
          <w:szCs w:val="30"/>
          <w:shd w:val="clear" w:color="auto" w:fill="FFFFFF"/>
        </w:rPr>
      </w:pPr>
    </w:p>
    <w:p>
      <w:pPr>
        <w:spacing w:line="380" w:lineRule="exact"/>
        <w:ind w:left="-425" w:leftChars="-203" w:right="-483" w:rightChars="-230" w:hanging="1"/>
        <w:jc w:val="center"/>
        <w:rPr>
          <w:rFonts w:ascii="仿宋_GB2312" w:hAnsi="宋体" w:eastAsia="仿宋_GB2312" w:cs="仿宋"/>
          <w:b/>
          <w:bCs/>
          <w:sz w:val="32"/>
          <w:szCs w:val="32"/>
        </w:rPr>
      </w:pPr>
      <w:r>
        <w:rPr>
          <w:rFonts w:ascii="仿宋_GB2312" w:hAnsi="宋体" w:eastAsia="仿宋_GB2312" w:cs="仿宋"/>
          <w:b/>
          <w:bCs/>
          <w:sz w:val="32"/>
          <w:szCs w:val="32"/>
        </w:rPr>
        <w:t xml:space="preserve"> </w:t>
      </w:r>
    </w:p>
    <w:p>
      <w:pPr>
        <w:spacing w:line="380" w:lineRule="exact"/>
        <w:ind w:right="-483" w:rightChars="-230"/>
        <w:rPr>
          <w:rFonts w:ascii="仿宋_GB2312" w:hAnsi="宋体" w:eastAsia="仿宋_GB2312" w:cs="仿宋"/>
          <w:b/>
          <w:bCs/>
          <w:sz w:val="32"/>
          <w:szCs w:val="32"/>
        </w:rPr>
      </w:pPr>
    </w:p>
    <w:p>
      <w:pPr>
        <w:spacing w:line="380" w:lineRule="exact"/>
        <w:ind w:left="-425" w:leftChars="-203" w:right="-483" w:rightChars="-230" w:hanging="1"/>
        <w:jc w:val="center"/>
        <w:rPr>
          <w:rFonts w:ascii="仿宋_GB2312" w:hAnsi="宋体" w:eastAsia="仿宋_GB2312" w:cs="仿宋"/>
          <w:bCs/>
          <w:sz w:val="28"/>
          <w:szCs w:val="28"/>
        </w:rPr>
      </w:pPr>
      <w:r>
        <w:rPr>
          <w:rFonts w:hint="eastAsia" w:ascii="仿宋_GB2312" w:hAnsi="宋体" w:eastAsia="仿宋_GB2312" w:cs="仿宋"/>
          <w:bCs/>
          <w:sz w:val="28"/>
          <w:szCs w:val="28"/>
        </w:rPr>
        <w:t>“资金管理模式创新、大数据金融及财务战略与投融资实务”专题报名表</w:t>
      </w:r>
    </w:p>
    <w:p>
      <w:pPr>
        <w:spacing w:line="400" w:lineRule="exact"/>
        <w:ind w:left="-425" w:leftChars="-203" w:right="-483" w:rightChars="-230" w:hanging="1"/>
        <w:jc w:val="center"/>
        <w:rPr>
          <w:rFonts w:ascii="仿宋" w:hAnsi="仿宋" w:eastAsia="仿宋"/>
          <w:color w:val="000000"/>
          <w:sz w:val="30"/>
          <w:szCs w:val="30"/>
        </w:rPr>
      </w:pPr>
      <w:r>
        <w:rPr>
          <w:rFonts w:ascii="仿宋" w:hAnsi="仿宋" w:eastAsia="仿宋"/>
          <w:color w:val="000000"/>
          <w:sz w:val="30"/>
          <w:szCs w:val="30"/>
        </w:rPr>
        <w:t>(</w:t>
      </w:r>
      <w:r>
        <w:rPr>
          <w:rFonts w:hint="eastAsia" w:ascii="仿宋" w:hAnsi="仿宋" w:eastAsia="仿宋"/>
          <w:color w:val="000000"/>
          <w:sz w:val="30"/>
          <w:szCs w:val="30"/>
        </w:rPr>
        <w:t>地点：深圳</w:t>
      </w:r>
      <w:r>
        <w:rPr>
          <w:rFonts w:hint="eastAsia" w:ascii="仿宋" w:hAnsi="仿宋" w:eastAsia="仿宋"/>
          <w:color w:val="000000"/>
          <w:sz w:val="30"/>
          <w:szCs w:val="30"/>
          <w:lang w:val="en-US" w:eastAsia="zh-CN"/>
        </w:rPr>
        <w:t>市</w:t>
      </w:r>
      <w:r>
        <w:rPr>
          <w:rFonts w:ascii="仿宋" w:hAnsi="仿宋" w:eastAsia="仿宋"/>
          <w:color w:val="000000"/>
          <w:sz w:val="30"/>
          <w:szCs w:val="30"/>
        </w:rPr>
        <w:t>)</w:t>
      </w:r>
    </w:p>
    <w:tbl>
      <w:tblPr>
        <w:tblStyle w:val="3"/>
        <w:tblpPr w:leftFromText="180" w:rightFromText="180" w:vertAnchor="text" w:horzAnchor="page" w:tblpX="1230" w:tblpY="166"/>
        <w:tblOverlap w:val="never"/>
        <w:tblW w:w="983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0"/>
        <w:gridCol w:w="166"/>
        <w:gridCol w:w="539"/>
        <w:gridCol w:w="1020"/>
        <w:gridCol w:w="1590"/>
        <w:gridCol w:w="1740"/>
        <w:gridCol w:w="1035"/>
        <w:gridCol w:w="455"/>
        <w:gridCol w:w="385"/>
        <w:gridCol w:w="15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exact"/>
        </w:trPr>
        <w:tc>
          <w:tcPr>
            <w:tcW w:w="136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-425" w:leftChars="-203" w:right="-483" w:rightChars="-230" w:hanging="1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847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-425" w:leftChars="-203" w:right="-483" w:rightChars="-230" w:hanging="1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exact"/>
        </w:trPr>
        <w:tc>
          <w:tcPr>
            <w:tcW w:w="136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-425" w:leftChars="-203" w:right="-483" w:rightChars="-230" w:hanging="1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单位地址</w:t>
            </w:r>
          </w:p>
        </w:tc>
        <w:tc>
          <w:tcPr>
            <w:tcW w:w="609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-425" w:leftChars="-203" w:right="-483" w:rightChars="-230" w:hanging="1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-425" w:leftChars="-203" w:right="-483" w:rightChars="-230" w:hanging="1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邮编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-425" w:leftChars="-203" w:right="-483" w:rightChars="-230" w:hanging="1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exact"/>
        </w:trPr>
        <w:tc>
          <w:tcPr>
            <w:tcW w:w="136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left="-425" w:leftChars="-203" w:right="-483" w:rightChars="-230" w:hanging="1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姓名</w:t>
            </w:r>
          </w:p>
        </w:tc>
        <w:tc>
          <w:tcPr>
            <w:tcW w:w="7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left="-425" w:leftChars="-203" w:right="-483" w:rightChars="-230" w:hanging="1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性别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left="-425" w:leftChars="-203" w:right="-483" w:rightChars="-230" w:hanging="1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职务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left="-425" w:leftChars="-203" w:right="-483" w:rightChars="-230" w:hanging="1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电话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left="-425" w:leftChars="-203" w:right="-483" w:rightChars="-230" w:hanging="1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手机</w:t>
            </w:r>
          </w:p>
        </w:tc>
        <w:tc>
          <w:tcPr>
            <w:tcW w:w="18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left="-425" w:leftChars="-203" w:right="-483" w:rightChars="-230" w:hanging="1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电子信箱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left="-425" w:leftChars="-203" w:right="-483" w:rightChars="-230" w:hanging="1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住宿标准</w:t>
            </w:r>
          </w:p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left="-425" w:leftChars="-203" w:right="-483" w:rightChars="-230" w:hanging="1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（单住、合住）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exact"/>
        </w:trPr>
        <w:tc>
          <w:tcPr>
            <w:tcW w:w="136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left="-425" w:leftChars="-203" w:right="-483" w:rightChars="-230" w:hanging="1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7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left="-425" w:leftChars="-203" w:right="-483" w:rightChars="-230" w:hanging="1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left="-425" w:leftChars="-203" w:right="-483" w:rightChars="-230" w:hanging="1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left="-425" w:leftChars="-203" w:right="-483" w:rightChars="-230" w:hanging="1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left="-425" w:leftChars="-203" w:right="-483" w:rightChars="-230" w:hanging="1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87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left="-425" w:leftChars="-203" w:right="-483" w:rightChars="-230" w:hanging="1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left="-425" w:leftChars="-203" w:right="-483" w:rightChars="-230" w:hanging="1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exact"/>
        </w:trPr>
        <w:tc>
          <w:tcPr>
            <w:tcW w:w="136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left="-425" w:leftChars="-203" w:right="-483" w:rightChars="-230" w:hanging="1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7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left="-425" w:leftChars="-203" w:right="-483" w:rightChars="-230" w:hanging="1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left="-425" w:leftChars="-203" w:right="-483" w:rightChars="-230" w:hanging="1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left="-425" w:leftChars="-203" w:right="-483" w:rightChars="-230" w:hanging="1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left="-425" w:leftChars="-203" w:right="-483" w:rightChars="-230" w:hanging="1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87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left="-425" w:leftChars="-203" w:right="-483" w:rightChars="-230" w:hanging="1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left="-425" w:leftChars="-203" w:right="-483" w:rightChars="-230" w:hanging="1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exact"/>
        </w:trPr>
        <w:tc>
          <w:tcPr>
            <w:tcW w:w="136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left="-425" w:leftChars="-203" w:right="-483" w:rightChars="-230" w:hanging="1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7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left="-425" w:leftChars="-203" w:right="-483" w:rightChars="-230" w:hanging="1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left="-425" w:leftChars="-203" w:right="-483" w:rightChars="-230" w:hanging="1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left="-425" w:leftChars="-203" w:right="-483" w:rightChars="-230" w:hanging="1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left="-425" w:leftChars="-203" w:right="-483" w:rightChars="-230" w:hanging="1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87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left="-425" w:leftChars="-203" w:right="-483" w:rightChars="-230" w:hanging="1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left="-425" w:leftChars="-203" w:right="-483" w:rightChars="-230" w:hanging="1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exact"/>
        </w:trPr>
        <w:tc>
          <w:tcPr>
            <w:tcW w:w="136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left="-425" w:leftChars="-203" w:right="-483" w:rightChars="-230" w:hanging="1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7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left="-425" w:leftChars="-203" w:right="-483" w:rightChars="-230" w:hanging="1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left="-425" w:leftChars="-203" w:right="-483" w:rightChars="-230" w:hanging="1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left="-425" w:leftChars="-203" w:right="-483" w:rightChars="-230" w:hanging="1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left="-425" w:leftChars="-203" w:right="-483" w:rightChars="-230" w:hanging="1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87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left="-425" w:leftChars="-203" w:right="-483" w:rightChars="-230" w:hanging="1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left="-425" w:leftChars="-203" w:right="-483" w:rightChars="-230" w:hanging="1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exact"/>
        </w:trPr>
        <w:tc>
          <w:tcPr>
            <w:tcW w:w="136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left="-425" w:leftChars="-203" w:right="-483" w:rightChars="-230" w:hanging="1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7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left="-425" w:leftChars="-203" w:right="-483" w:rightChars="-230" w:hanging="1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left="-425" w:leftChars="-203" w:right="-483" w:rightChars="-230" w:hanging="1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left="-425" w:leftChars="-203" w:right="-483" w:rightChars="-230" w:hanging="1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left="-425" w:leftChars="-203" w:right="-483" w:rightChars="-230" w:hanging="1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87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left="-425" w:leftChars="-203" w:right="-483" w:rightChars="-230" w:hanging="1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left="-425" w:leftChars="-203" w:right="-483" w:rightChars="-230" w:hanging="1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exact"/>
        </w:trPr>
        <w:tc>
          <w:tcPr>
            <w:tcW w:w="136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left="-425" w:leftChars="-203" w:right="-483" w:rightChars="-230" w:hanging="1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7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left="-425" w:leftChars="-203" w:right="-483" w:rightChars="-230" w:hanging="1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left="-425" w:leftChars="-203" w:right="-483" w:rightChars="-230" w:hanging="1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left="-425" w:leftChars="-203" w:right="-483" w:rightChars="-230" w:hanging="1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left="-425" w:leftChars="-203" w:right="-483" w:rightChars="-230" w:hanging="1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87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left="-425" w:leftChars="-203" w:right="-483" w:rightChars="-230" w:hanging="1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left="-425" w:leftChars="-203" w:right="-483" w:rightChars="-230" w:hanging="1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exact"/>
        </w:trPr>
        <w:tc>
          <w:tcPr>
            <w:tcW w:w="136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left="-425" w:leftChars="-203" w:right="-483" w:rightChars="-230" w:hanging="1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7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left="-425" w:leftChars="-203" w:right="-483" w:rightChars="-230" w:hanging="1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left="-425" w:leftChars="-203" w:right="-483" w:rightChars="-230" w:hanging="1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left="-425" w:leftChars="-203" w:right="-483" w:rightChars="-230" w:hanging="1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left="-425" w:leftChars="-203" w:right="-483" w:rightChars="-230" w:hanging="1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87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left="-425" w:leftChars="-203" w:right="-483" w:rightChars="-230" w:hanging="1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left="-425" w:leftChars="-203" w:right="-483" w:rightChars="-230" w:hanging="1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exact"/>
        </w:trPr>
        <w:tc>
          <w:tcPr>
            <w:tcW w:w="136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left="-425" w:leftChars="-203" w:right="-483" w:rightChars="-230" w:hanging="1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7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left="-425" w:leftChars="-203" w:right="-483" w:rightChars="-230" w:hanging="1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left="-425" w:leftChars="-203" w:right="-483" w:rightChars="-230" w:hanging="1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left="-425" w:leftChars="-203" w:right="-483" w:rightChars="-230" w:hanging="1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left="-425" w:leftChars="-203" w:right="-483" w:rightChars="-230" w:hanging="1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87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left="-425" w:leftChars="-203" w:right="-483" w:rightChars="-230" w:hanging="1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left="-425" w:leftChars="-203" w:right="-483" w:rightChars="-230" w:hanging="1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exact"/>
        </w:trPr>
        <w:tc>
          <w:tcPr>
            <w:tcW w:w="136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left="-425" w:leftChars="-203" w:right="-483" w:rightChars="-230" w:hanging="1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7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left="-425" w:leftChars="-203" w:right="-483" w:rightChars="-230" w:hanging="1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left="-425" w:leftChars="-203" w:right="-483" w:rightChars="-230" w:hanging="1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left="-425" w:leftChars="-203" w:right="-483" w:rightChars="-230" w:hanging="1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left="-425" w:leftChars="-203" w:right="-483" w:rightChars="-230" w:hanging="1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87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left="-425" w:leftChars="-203" w:right="-483" w:rightChars="-230" w:hanging="1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left="-425" w:leftChars="-203" w:right="-483" w:rightChars="-230" w:hanging="1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3" w:hRule="atLeast"/>
        </w:trPr>
        <w:tc>
          <w:tcPr>
            <w:tcW w:w="9835" w:type="dxa"/>
            <w:gridSpan w:val="1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tabs>
                <w:tab w:val="left" w:pos="420"/>
              </w:tabs>
              <w:spacing w:line="400" w:lineRule="exact"/>
              <w:ind w:left="-425" w:leftChars="-203" w:right="-483" w:rightChars="-230" w:hanging="1"/>
              <w:jc w:val="left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  <w:t xml:space="preserve">   </w:t>
            </w:r>
            <w:r>
              <w:rPr>
                <w:rFonts w:ascii="仿宋" w:hAnsi="仿宋" w:eastAsia="仿宋" w:cs="仿宋"/>
                <w:bCs/>
                <w:kern w:val="0"/>
                <w:sz w:val="28"/>
                <w:szCs w:val="28"/>
              </w:rPr>
              <w:t>1</w:t>
            </w: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  <w:t>、</w:t>
            </w:r>
            <w:r>
              <w:rPr>
                <w:rFonts w:hint="eastAsia" w:ascii="仿宋" w:hAnsi="仿宋" w:eastAsia="仿宋" w:cs="仿宋"/>
                <w:color w:val="000000"/>
                <w:spacing w:val="-6"/>
                <w:sz w:val="28"/>
                <w:szCs w:val="28"/>
                <w:lang w:val="zh-CN"/>
              </w:rPr>
              <w:t>指定账户：</w:t>
            </w: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户名：《中国总会计师》杂志社</w:t>
            </w:r>
          </w:p>
          <w:p>
            <w:pPr>
              <w:widowControl/>
              <w:tabs>
                <w:tab w:val="left" w:pos="1332"/>
                <w:tab w:val="left" w:pos="1512"/>
                <w:tab w:val="left" w:pos="8172"/>
              </w:tabs>
              <w:spacing w:line="400" w:lineRule="exact"/>
              <w:ind w:left="-425" w:leftChars="-203" w:right="-483" w:rightChars="-230" w:hanging="1"/>
              <w:jc w:val="left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 xml:space="preserve">                账号：</w:t>
            </w:r>
            <w:r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  <w:t>0875 0112 0100 3041 35591</w:t>
            </w:r>
          </w:p>
          <w:p>
            <w:pPr>
              <w:spacing w:line="300" w:lineRule="exact"/>
              <w:ind w:left="-425" w:leftChars="-203" w:right="-483" w:rightChars="-230" w:hanging="1"/>
              <w:jc w:val="left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 xml:space="preserve">                开户行：中国光大银行北京市礼士路支行</w:t>
            </w:r>
          </w:p>
          <w:p>
            <w:pPr>
              <w:widowControl/>
              <w:tabs>
                <w:tab w:val="left" w:pos="420"/>
              </w:tabs>
              <w:spacing w:line="400" w:lineRule="exact"/>
              <w:ind w:left="-425" w:leftChars="-203" w:right="-483" w:rightChars="-230" w:hanging="1"/>
              <w:jc w:val="left"/>
              <w:rPr>
                <w:rFonts w:ascii="仿宋" w:hAnsi="仿宋" w:eastAsia="仿宋" w:cs="仿宋"/>
                <w:color w:val="000000"/>
                <w:spacing w:val="-4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  <w:t xml:space="preserve">   </w:t>
            </w:r>
            <w:r>
              <w:rPr>
                <w:rFonts w:ascii="仿宋" w:hAnsi="仿宋" w:eastAsia="仿宋" w:cs="仿宋"/>
                <w:bCs/>
                <w:kern w:val="0"/>
                <w:sz w:val="28"/>
                <w:szCs w:val="28"/>
              </w:rPr>
              <w:t>2</w:t>
            </w: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  <w:t>、报名说明</w:t>
            </w:r>
            <w:r>
              <w:rPr>
                <w:rFonts w:ascii="仿宋" w:hAnsi="仿宋" w:eastAsia="仿宋" w:cs="仿宋"/>
                <w:bCs/>
                <w:kern w:val="0"/>
                <w:sz w:val="28"/>
                <w:szCs w:val="28"/>
              </w:rPr>
              <w:t>:</w:t>
            </w:r>
            <w:r>
              <w:rPr>
                <w:rFonts w:hint="eastAsia" w:ascii="仿宋" w:hAnsi="仿宋" w:eastAsia="仿宋" w:cs="仿宋"/>
                <w:color w:val="000000"/>
                <w:spacing w:val="-4"/>
                <w:sz w:val="28"/>
                <w:szCs w:val="28"/>
              </w:rPr>
              <w:t>由于名额有限，请尽快填写好回执表传真至会务组并将参会费汇入</w:t>
            </w:r>
          </w:p>
          <w:p>
            <w:pPr>
              <w:widowControl/>
              <w:tabs>
                <w:tab w:val="left" w:pos="420"/>
              </w:tabs>
              <w:spacing w:line="400" w:lineRule="exact"/>
              <w:ind w:left="-425" w:leftChars="-203" w:right="-483" w:rightChars="-230" w:hanging="1"/>
              <w:jc w:val="left"/>
              <w:rPr>
                <w:rFonts w:ascii="仿宋" w:hAnsi="仿宋" w:eastAsia="仿宋" w:cs="仿宋"/>
                <w:color w:val="000000"/>
                <w:spacing w:val="-4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 w:cs="仿宋"/>
                <w:color w:val="000000"/>
                <w:spacing w:val="-4"/>
                <w:sz w:val="28"/>
                <w:szCs w:val="28"/>
              </w:rPr>
              <w:t>指定账户，以便会务组提前安排各项事宜。</w:t>
            </w:r>
          </w:p>
          <w:p>
            <w:pPr>
              <w:widowControl/>
              <w:tabs>
                <w:tab w:val="left" w:pos="360"/>
                <w:tab w:val="left" w:pos="540"/>
              </w:tabs>
              <w:spacing w:line="120" w:lineRule="exact"/>
              <w:ind w:left="-425" w:leftChars="-203" w:right="-483" w:rightChars="-230" w:hanging="1"/>
              <w:jc w:val="left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18" w:space="0"/>
            <w:insideV w:val="single" w:color="auto" w:sz="1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0" w:hRule="atLeast"/>
        </w:trPr>
        <w:tc>
          <w:tcPr>
            <w:tcW w:w="1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2"/>
                <w:tab w:val="left" w:pos="1512"/>
              </w:tabs>
              <w:spacing w:line="320" w:lineRule="exact"/>
              <w:ind w:left="-425" w:leftChars="-203" w:right="-483" w:rightChars="-230" w:hanging="1"/>
              <w:jc w:val="center"/>
              <w:rPr>
                <w:rFonts w:ascii="仿宋" w:hAnsi="仿宋" w:eastAsia="仿宋" w:cs="仿宋"/>
                <w:bCs/>
                <w:color w:val="000000"/>
                <w:spacing w:val="36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pacing w:val="36"/>
                <w:sz w:val="28"/>
                <w:szCs w:val="28"/>
              </w:rPr>
              <w:t>备注</w:t>
            </w:r>
          </w:p>
        </w:tc>
        <w:tc>
          <w:tcPr>
            <w:tcW w:w="63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tabs>
                <w:tab w:val="left" w:pos="1332"/>
                <w:tab w:val="left" w:pos="1512"/>
                <w:tab w:val="left" w:pos="8172"/>
              </w:tabs>
              <w:spacing w:line="400" w:lineRule="exact"/>
              <w:ind w:left="-425" w:leftChars="-203" w:right="-483" w:rightChars="-230" w:hanging="1"/>
              <w:jc w:val="center"/>
              <w:rPr>
                <w:rFonts w:ascii="仿宋" w:hAnsi="仿宋" w:eastAsia="仿宋" w:cs="仿宋"/>
                <w:color w:val="000000"/>
                <w:spacing w:val="-4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pacing w:val="-4"/>
                <w:sz w:val="28"/>
                <w:szCs w:val="28"/>
              </w:rPr>
              <w:t>会培训费共计：</w:t>
            </w:r>
            <w:r>
              <w:rPr>
                <w:rFonts w:ascii="仿宋" w:hAnsi="仿宋" w:eastAsia="仿宋" w:cs="仿宋"/>
                <w:color w:val="000000"/>
                <w:spacing w:val="-4"/>
                <w:sz w:val="28"/>
                <w:szCs w:val="28"/>
              </w:rPr>
              <w:t xml:space="preserve">    </w:t>
            </w:r>
            <w:r>
              <w:rPr>
                <w:rFonts w:hint="eastAsia" w:ascii="仿宋" w:hAnsi="仿宋" w:eastAsia="仿宋" w:cs="仿宋"/>
                <w:color w:val="000000"/>
                <w:spacing w:val="-4"/>
                <w:sz w:val="28"/>
                <w:szCs w:val="28"/>
              </w:rPr>
              <w:t>元整，已于</w:t>
            </w:r>
            <w:r>
              <w:rPr>
                <w:rFonts w:ascii="仿宋" w:hAnsi="仿宋" w:eastAsia="仿宋" w:cs="仿宋"/>
                <w:color w:val="000000"/>
                <w:spacing w:val="-4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pacing w:val="-4"/>
                <w:sz w:val="28"/>
                <w:szCs w:val="28"/>
              </w:rPr>
              <w:t>月</w:t>
            </w:r>
            <w:r>
              <w:rPr>
                <w:rFonts w:ascii="仿宋" w:hAnsi="仿宋" w:eastAsia="仿宋" w:cs="仿宋"/>
                <w:color w:val="000000"/>
                <w:spacing w:val="-4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 w:cs="仿宋"/>
                <w:color w:val="000000"/>
                <w:spacing w:val="-4"/>
                <w:sz w:val="28"/>
                <w:szCs w:val="28"/>
              </w:rPr>
              <w:t>日汇入指定账户。</w:t>
            </w:r>
          </w:p>
          <w:p>
            <w:pPr>
              <w:widowControl/>
              <w:tabs>
                <w:tab w:val="left" w:pos="1332"/>
                <w:tab w:val="left" w:pos="1512"/>
                <w:tab w:val="left" w:pos="8172"/>
              </w:tabs>
              <w:spacing w:line="400" w:lineRule="exact"/>
              <w:ind w:left="-425" w:leftChars="-203" w:right="-483" w:rightChars="-230" w:hanging="1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 xml:space="preserve">   经办人：</w:t>
            </w:r>
            <w:r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  <w:t xml:space="preserve">        </w:t>
            </w: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部门：</w:t>
            </w:r>
            <w:r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  <w:t xml:space="preserve">       </w:t>
            </w: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职务：</w:t>
            </w:r>
          </w:p>
          <w:p>
            <w:pPr>
              <w:tabs>
                <w:tab w:val="left" w:pos="1332"/>
                <w:tab w:val="left" w:pos="1512"/>
                <w:tab w:val="left" w:pos="8172"/>
              </w:tabs>
              <w:spacing w:line="400" w:lineRule="exact"/>
              <w:ind w:left="-425" w:leftChars="-203" w:right="-483" w:rightChars="-230" w:hanging="1"/>
              <w:rPr>
                <w:rFonts w:ascii="仿宋" w:hAnsi="仿宋" w:eastAsia="仿宋" w:cs="仿宋"/>
                <w:color w:val="000000"/>
                <w:spacing w:val="-4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 xml:space="preserve">   电话：</w:t>
            </w:r>
            <w:r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  <w:t xml:space="preserve">          </w:t>
            </w: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传真：</w:t>
            </w:r>
            <w:r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  <w:t xml:space="preserve">       </w:t>
            </w: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手机：</w:t>
            </w:r>
          </w:p>
        </w:tc>
        <w:tc>
          <w:tcPr>
            <w:tcW w:w="19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right="-483" w:rightChars="-230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单位盖章</w:t>
            </w:r>
          </w:p>
          <w:p>
            <w:pPr>
              <w:spacing w:line="320" w:lineRule="exact"/>
              <w:ind w:left="-425" w:leftChars="-203" w:right="-483" w:rightChars="-230" w:hanging="1"/>
              <w:jc w:val="center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</w:p>
          <w:p>
            <w:pPr>
              <w:spacing w:line="320" w:lineRule="exact"/>
              <w:ind w:left="-425" w:leftChars="-203" w:right="-483" w:rightChars="-230" w:hanging="1"/>
              <w:jc w:val="center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年 月 日</w:t>
            </w:r>
          </w:p>
        </w:tc>
      </w:tr>
    </w:tbl>
    <w:p>
      <w:pPr>
        <w:spacing w:line="400" w:lineRule="exact"/>
        <w:ind w:left="-425" w:leftChars="-203" w:right="-483" w:rightChars="-230" w:hanging="1"/>
        <w:rPr>
          <w:rFonts w:ascii="仿宋" w:hAnsi="仿宋" w:eastAsia="仿宋" w:cs="仿宋"/>
          <w:color w:val="000000"/>
          <w:spacing w:val="-20"/>
          <w:sz w:val="30"/>
          <w:szCs w:val="30"/>
          <w:shd w:val="clear" w:color="auto" w:fill="FFFFFF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5F2751"/>
    <w:rsid w:val="5E5F2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2019-06-12T01:31:00Z</dcterms:created>
  <dc:creator>桑立强</dc:creator>
  <cp:lastModifiedBy>桑立强</cp:lastModifiedBy>
  <dcterms:modified xsi:type="dcterms:W3CDTF">2019-06-12T01:32:07Z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2052-11.1.0.8584</vt:lpwstr>
  </property>
</Properties>
</file>