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附件1：</w:t>
      </w:r>
    </w:p>
    <w:p>
      <w:pPr>
        <w:widowControl/>
        <w:spacing w:line="360" w:lineRule="auto"/>
        <w:jc w:val="center"/>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中国总会计师协会2018年度工作要点</w:t>
      </w: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2018年是全面落实十九大精神的开局之年，</w:t>
      </w:r>
      <w:r>
        <w:rPr>
          <w:rFonts w:hint="eastAsia" w:ascii="仿宋_GB2312" w:hAnsi="仿宋_GB2312" w:eastAsia="仿宋_GB2312" w:cs="仿宋_GB2312"/>
          <w:color w:val="auto"/>
          <w:sz w:val="30"/>
          <w:szCs w:val="30"/>
          <w:lang w:eastAsia="zh-CN"/>
        </w:rPr>
        <w:t>在财政部党组的正确领导下，在有关司局的关心支持下，中国总会计师协会（以下简称中总协）将继续深入学习贯彻党的</w:t>
      </w:r>
      <w:r>
        <w:rPr>
          <w:rFonts w:hint="eastAsia" w:ascii="仿宋_GB2312" w:hAnsi="仿宋_GB2312" w:eastAsia="仿宋_GB2312" w:cs="仿宋_GB2312"/>
          <w:color w:val="auto"/>
          <w:sz w:val="30"/>
          <w:szCs w:val="30"/>
          <w:lang w:val="en-US" w:eastAsia="zh-CN"/>
        </w:rPr>
        <w:t>十九大会议</w:t>
      </w:r>
      <w:r>
        <w:rPr>
          <w:rFonts w:hint="eastAsia" w:ascii="仿宋_GB2312" w:hAnsi="仿宋_GB2312" w:eastAsia="仿宋_GB2312" w:cs="仿宋_GB2312"/>
          <w:color w:val="auto"/>
          <w:sz w:val="30"/>
          <w:szCs w:val="30"/>
          <w:lang w:eastAsia="zh-CN"/>
        </w:rPr>
        <w:t>精神、中央经济工作会议和习近平</w:t>
      </w:r>
      <w:r>
        <w:rPr>
          <w:rFonts w:hint="eastAsia" w:ascii="仿宋_GB2312" w:hAnsi="仿宋_GB2312" w:eastAsia="仿宋_GB2312" w:cs="仿宋_GB2312"/>
          <w:color w:val="auto"/>
          <w:sz w:val="30"/>
          <w:szCs w:val="30"/>
          <w:lang w:val="en-US" w:eastAsia="zh-CN"/>
        </w:rPr>
        <w:t>新时代中国特色社会主义思想</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在2017年</w:t>
      </w:r>
      <w:r>
        <w:rPr>
          <w:rFonts w:hint="eastAsia" w:ascii="仿宋_GB2312" w:hAnsi="仿宋_GB2312" w:eastAsia="仿宋_GB2312" w:cs="仿宋_GB2312"/>
          <w:color w:val="auto"/>
          <w:sz w:val="30"/>
          <w:szCs w:val="30"/>
          <w:lang w:val="en-US" w:eastAsia="zh-CN"/>
        </w:rPr>
        <w:t>打下的坚实</w:t>
      </w:r>
      <w:r>
        <w:rPr>
          <w:rFonts w:hint="eastAsia" w:ascii="仿宋_GB2312" w:hAnsi="仿宋_GB2312" w:eastAsia="仿宋_GB2312" w:cs="仿宋_GB2312"/>
          <w:color w:val="auto"/>
          <w:sz w:val="30"/>
          <w:szCs w:val="30"/>
        </w:rPr>
        <w:t>基础上积极开拓，不断创新，</w:t>
      </w:r>
      <w:r>
        <w:rPr>
          <w:rFonts w:hint="eastAsia" w:ascii="仿宋_GB2312" w:hAnsi="仿宋_GB2312" w:eastAsia="仿宋_GB2312" w:cs="仿宋_GB2312"/>
          <w:bCs/>
          <w:color w:val="auto"/>
          <w:sz w:val="30"/>
          <w:szCs w:val="30"/>
        </w:rPr>
        <w:t>坚持问题导向，更好地为财政会计中心工作服务，为行业健康发展服务，为会员和财会人员提升管理会计应用水平及能力提升服务。具体的工作包括以下</w:t>
      </w:r>
      <w:r>
        <w:rPr>
          <w:rFonts w:hint="eastAsia" w:ascii="仿宋_GB2312" w:hAnsi="仿宋_GB2312" w:eastAsia="仿宋_GB2312" w:cs="仿宋_GB2312"/>
          <w:bCs/>
          <w:color w:val="auto"/>
          <w:sz w:val="30"/>
          <w:szCs w:val="30"/>
          <w:lang w:val="en-US" w:eastAsia="zh-CN"/>
        </w:rPr>
        <w:t>六</w:t>
      </w:r>
      <w:r>
        <w:rPr>
          <w:rFonts w:hint="eastAsia" w:ascii="仿宋_GB2312" w:hAnsi="仿宋_GB2312" w:eastAsia="仿宋_GB2312" w:cs="仿宋_GB2312"/>
          <w:bCs/>
          <w:color w:val="auto"/>
          <w:sz w:val="30"/>
          <w:szCs w:val="30"/>
        </w:rPr>
        <w:t>个方面，</w:t>
      </w:r>
      <w:r>
        <w:rPr>
          <w:rFonts w:hint="eastAsia" w:ascii="仿宋_GB2312" w:hAnsi="仿宋_GB2312" w:eastAsia="仿宋_GB2312" w:cs="仿宋_GB2312"/>
          <w:bCs/>
          <w:color w:val="auto"/>
          <w:sz w:val="30"/>
          <w:szCs w:val="30"/>
          <w:lang w:val="en-US" w:eastAsia="zh-CN"/>
        </w:rPr>
        <w:t>19</w:t>
      </w:r>
      <w:r>
        <w:rPr>
          <w:rFonts w:hint="eastAsia" w:ascii="仿宋_GB2312" w:hAnsi="仿宋_GB2312" w:eastAsia="仿宋_GB2312" w:cs="仿宋_GB2312"/>
          <w:bCs/>
          <w:color w:val="auto"/>
          <w:sz w:val="30"/>
          <w:szCs w:val="30"/>
        </w:rPr>
        <w:t>项工作：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一、加大对地方协会、行业分会的指导支持力度，</w:t>
      </w:r>
      <w:r>
        <w:rPr>
          <w:rFonts w:hint="eastAsia" w:ascii="仿宋_GB2312" w:hAnsi="仿宋_GB2312" w:eastAsia="仿宋_GB2312" w:cs="仿宋_GB2312"/>
          <w:b/>
          <w:bCs/>
          <w:color w:val="auto"/>
          <w:sz w:val="30"/>
          <w:szCs w:val="30"/>
          <w:lang w:val="en-US" w:eastAsia="zh-CN"/>
        </w:rPr>
        <w:t>促使中总协、</w:t>
      </w:r>
      <w:r>
        <w:rPr>
          <w:rFonts w:hint="eastAsia" w:ascii="仿宋_GB2312" w:hAnsi="仿宋_GB2312" w:eastAsia="仿宋_GB2312" w:cs="仿宋_GB2312"/>
          <w:b/>
          <w:bCs/>
          <w:color w:val="auto"/>
          <w:sz w:val="30"/>
          <w:szCs w:val="30"/>
        </w:rPr>
        <w:t>地方协会</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行业分会</w:t>
      </w:r>
      <w:r>
        <w:rPr>
          <w:rFonts w:hint="eastAsia" w:ascii="仿宋_GB2312" w:hAnsi="仿宋_GB2312" w:eastAsia="仿宋_GB2312" w:cs="仿宋_GB2312"/>
          <w:b/>
          <w:bCs/>
          <w:color w:val="auto"/>
          <w:sz w:val="30"/>
          <w:szCs w:val="30"/>
          <w:lang w:val="en-US" w:eastAsia="zh-CN"/>
        </w:rPr>
        <w:t>各项工作</w:t>
      </w:r>
      <w:r>
        <w:rPr>
          <w:rFonts w:hint="eastAsia" w:ascii="仿宋_GB2312" w:hAnsi="仿宋_GB2312" w:eastAsia="仿宋_GB2312" w:cs="仿宋_GB2312"/>
          <w:b/>
          <w:bCs/>
          <w:color w:val="auto"/>
          <w:sz w:val="30"/>
          <w:szCs w:val="30"/>
        </w:rPr>
        <w:t>紧密</w:t>
      </w:r>
      <w:r>
        <w:rPr>
          <w:rFonts w:hint="eastAsia" w:ascii="仿宋_GB2312" w:hAnsi="仿宋_GB2312" w:eastAsia="仿宋_GB2312" w:cs="仿宋_GB2312"/>
          <w:b/>
          <w:bCs/>
          <w:color w:val="auto"/>
          <w:sz w:val="30"/>
          <w:szCs w:val="30"/>
          <w:lang w:val="en-US" w:eastAsia="zh-CN"/>
        </w:rPr>
        <w:t>配合</w:t>
      </w:r>
      <w:r>
        <w:rPr>
          <w:rFonts w:hint="eastAsia" w:ascii="仿宋_GB2312" w:hAnsi="仿宋_GB2312" w:eastAsia="仿宋_GB2312" w:cs="仿宋_GB2312"/>
          <w:b/>
          <w:bCs/>
          <w:color w:val="auto"/>
          <w:sz w:val="30"/>
          <w:szCs w:val="30"/>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1、建立中总协同地方协会、行业分会秘书处之间的定期沟通协调机制，</w:t>
      </w:r>
      <w:r>
        <w:rPr>
          <w:rFonts w:hint="eastAsia" w:ascii="仿宋_GB2312" w:hAnsi="仿宋_GB2312" w:eastAsia="仿宋_GB2312" w:cs="仿宋_GB2312"/>
          <w:bCs/>
          <w:color w:val="auto"/>
          <w:sz w:val="30"/>
          <w:szCs w:val="30"/>
          <w:lang w:val="en-US" w:eastAsia="zh-CN"/>
        </w:rPr>
        <w:t>召开会长、秘书长联席会议，</w:t>
      </w:r>
      <w:r>
        <w:rPr>
          <w:rFonts w:hint="eastAsia" w:ascii="仿宋_GB2312" w:hAnsi="仿宋_GB2312" w:eastAsia="仿宋_GB2312" w:cs="仿宋_GB2312"/>
          <w:bCs/>
          <w:color w:val="auto"/>
          <w:sz w:val="30"/>
          <w:szCs w:val="30"/>
        </w:rPr>
        <w:t>为地方协会、行业分会搭建经验交流平台，交流管理经验，形成“全国一盘棋”的良好局面。积极引导地方协会、行业分会承接政府职能，不断扩大服务范围，增加服务品种，提升专业服务质量。</w:t>
      </w:r>
      <w:r>
        <w:rPr>
          <w:rFonts w:hint="eastAsia" w:ascii="仿宋_GB2312" w:hAnsi="仿宋_GB2312" w:eastAsia="仿宋_GB2312" w:cs="仿宋_GB2312"/>
          <w:bCs/>
          <w:color w:val="auto"/>
          <w:sz w:val="30"/>
          <w:szCs w:val="30"/>
          <w:lang w:val="en-US" w:eastAsia="zh-CN"/>
        </w:rPr>
        <w:t>对中总协及分会的协作机构加强管理。</w:t>
      </w:r>
      <w:r>
        <w:rPr>
          <w:rFonts w:hint="eastAsia" w:ascii="仿宋_GB2312" w:hAnsi="仿宋_GB2312" w:eastAsia="仿宋_GB2312" w:cs="仿宋_GB2312"/>
          <w:bCs/>
          <w:color w:val="auto"/>
          <w:sz w:val="30"/>
          <w:szCs w:val="30"/>
        </w:rPr>
        <w:t>对未成立总会计师协会的省（市、区），尝试推动成立无主管单位的省（市、区）级地方协会。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2</w:t>
      </w:r>
      <w:r>
        <w:rPr>
          <w:rFonts w:hint="eastAsia" w:ascii="仿宋_GB2312" w:hAnsi="仿宋_GB2312" w:eastAsia="仿宋_GB2312" w:cs="仿宋_GB2312"/>
          <w:bCs/>
          <w:color w:val="auto"/>
          <w:sz w:val="30"/>
          <w:szCs w:val="30"/>
        </w:rPr>
        <w:t>、进一步加强对地方协会的工作指导和支持力度，加强对行业分会的业务指导和监督管理，进一步完善分会管理机制，充分发挥分会职能作用。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3、加强会员服务管理工作。</w:t>
      </w:r>
      <w:r>
        <w:rPr>
          <w:rFonts w:hint="eastAsia" w:ascii="仿宋_GB2312" w:hAnsi="仿宋_GB2312" w:eastAsia="仿宋_GB2312" w:cs="仿宋_GB2312"/>
          <w:bCs/>
          <w:color w:val="auto"/>
          <w:sz w:val="30"/>
          <w:szCs w:val="30"/>
        </w:rPr>
        <w:t>完善中总协会员数据库建设，优化现有会员信息管理软件，加强基础数据管理，提升信息化服务水平</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完善中总协人才库、专家智库、师资库，实现各类人才数据信息动态维护和管理。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 w:val="0"/>
          <w:bCs w:val="0"/>
          <w:color w:val="auto"/>
          <w:sz w:val="30"/>
          <w:szCs w:val="30"/>
          <w:lang w:val="en-US" w:eastAsia="zh-CN"/>
        </w:rPr>
        <w:t>4</w:t>
      </w:r>
      <w:r>
        <w:rPr>
          <w:rFonts w:hint="eastAsia" w:ascii="仿宋_GB2312" w:hAnsi="仿宋_GB2312" w:eastAsia="仿宋_GB2312" w:cs="仿宋_GB2312"/>
          <w:b w:val="0"/>
          <w:bCs w:val="0"/>
          <w:color w:val="auto"/>
          <w:sz w:val="30"/>
          <w:szCs w:val="30"/>
        </w:rPr>
        <w:t>、做好协会脱钩工作</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Cs/>
          <w:color w:val="auto"/>
          <w:sz w:val="30"/>
          <w:szCs w:val="30"/>
        </w:rPr>
        <w:t>中总协是财政部第一家试点脱钩单位，将在财政部的领导下，按照脱钩试点“五分离、五规范”的要求，积极配合落实相关工作</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深入了解各地方总会计师协会2018年的脱钩改制情况，根据情况对各省协会脱钩工作予以指导。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二、发展中国管理会计事业，推动人才培养</w:t>
      </w:r>
      <w:r>
        <w:rPr>
          <w:rFonts w:hint="eastAsia" w:ascii="仿宋_GB2312" w:hAnsi="仿宋_GB2312" w:eastAsia="仿宋_GB2312" w:cs="仿宋_GB2312"/>
          <w:b/>
          <w:bCs/>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5</w:t>
      </w: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auto"/>
          <w:sz w:val="30"/>
          <w:szCs w:val="30"/>
          <w:lang w:val="en-US" w:eastAsia="zh-CN"/>
        </w:rPr>
        <w:t>继续搞好</w:t>
      </w:r>
      <w:r>
        <w:rPr>
          <w:rFonts w:hint="eastAsia" w:ascii="仿宋_GB2312" w:hAnsi="仿宋_GB2312" w:eastAsia="仿宋_GB2312" w:cs="仿宋_GB2312"/>
          <w:bCs/>
          <w:color w:val="auto"/>
          <w:sz w:val="30"/>
          <w:szCs w:val="30"/>
        </w:rPr>
        <w:t>“中国管理会计实践创新平台”</w:t>
      </w:r>
      <w:r>
        <w:rPr>
          <w:rFonts w:hint="eastAsia" w:ascii="仿宋_GB2312" w:hAnsi="仿宋_GB2312" w:eastAsia="仿宋_GB2312" w:cs="仿宋_GB2312"/>
          <w:bCs/>
          <w:color w:val="auto"/>
          <w:sz w:val="30"/>
          <w:szCs w:val="30"/>
          <w:lang w:val="en-US" w:eastAsia="zh-CN"/>
        </w:rPr>
        <w:t>建设</w:t>
      </w:r>
      <w:r>
        <w:rPr>
          <w:rFonts w:hint="eastAsia" w:ascii="仿宋_GB2312" w:hAnsi="仿宋_GB2312" w:eastAsia="仿宋_GB2312" w:cs="仿宋_GB2312"/>
          <w:bCs/>
          <w:color w:val="auto"/>
          <w:sz w:val="30"/>
          <w:szCs w:val="30"/>
        </w:rPr>
        <w:t>，促进具有中国特色管理会计理论与实践相结合，为企业和行政事业单位管理会计实务提供系统的理论指导和建设性的工作指导。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6</w:t>
      </w:r>
      <w:r>
        <w:rPr>
          <w:rFonts w:hint="eastAsia" w:ascii="仿宋_GB2312" w:hAnsi="仿宋_GB2312" w:eastAsia="仿宋_GB2312" w:cs="仿宋_GB2312"/>
          <w:bCs/>
          <w:color w:val="auto"/>
          <w:sz w:val="30"/>
          <w:szCs w:val="30"/>
        </w:rPr>
        <w:t>、宣传推广《中国管理会计》杂志，积极推动管理会计理论建设，更好地总结、展示、传播管理会计理论和实践研究成果。</w:t>
      </w:r>
      <w:r>
        <w:rPr>
          <w:rFonts w:hint="eastAsia" w:ascii="仿宋_GB2312" w:hAnsi="仿宋_GB2312" w:eastAsia="仿宋_GB2312" w:cs="仿宋_GB2312"/>
          <w:bCs/>
          <w:color w:val="auto"/>
          <w:sz w:val="30"/>
          <w:szCs w:val="30"/>
          <w:lang w:val="en-US" w:eastAsia="zh-CN"/>
        </w:rPr>
        <w:t>办好《中国总会计师》杂志。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7</w:t>
      </w:r>
      <w:r>
        <w:rPr>
          <w:rFonts w:hint="eastAsia" w:ascii="仿宋_GB2312" w:hAnsi="仿宋_GB2312" w:eastAsia="仿宋_GB2312" w:cs="仿宋_GB2312"/>
          <w:bCs/>
          <w:color w:val="auto"/>
          <w:sz w:val="30"/>
          <w:szCs w:val="30"/>
        </w:rPr>
        <w:t>、为加强管理会计体系建设，继续进行管理会计案例征集、评选活动；组织开展管理会计理论研究，申报管理会计职业能力社团标准，发布中国管理会计职业能力框架</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遵循管理会计人才发展规律，积极推动管理会计能力水平测试项目纳入到国家人才培养体系中，为管理会计人才培养奠定坚实的基础。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8</w:t>
      </w:r>
      <w:r>
        <w:rPr>
          <w:rFonts w:hint="eastAsia" w:ascii="仿宋_GB2312" w:hAnsi="仿宋_GB2312" w:eastAsia="仿宋_GB2312" w:cs="仿宋_GB2312"/>
          <w:bCs/>
          <w:color w:val="auto"/>
          <w:sz w:val="30"/>
          <w:szCs w:val="30"/>
        </w:rPr>
        <w:t>、组织落实以管理会计为主题的论坛、</w:t>
      </w:r>
      <w:r>
        <w:rPr>
          <w:rFonts w:hint="eastAsia" w:ascii="仿宋_GB2312" w:hAnsi="仿宋_GB2312" w:eastAsia="仿宋_GB2312" w:cs="仿宋_GB2312"/>
          <w:bCs/>
          <w:color w:val="auto"/>
          <w:sz w:val="30"/>
          <w:szCs w:val="30"/>
          <w:lang w:val="en-US" w:eastAsia="zh-CN"/>
        </w:rPr>
        <w:t>沙龙、</w:t>
      </w:r>
      <w:r>
        <w:rPr>
          <w:rFonts w:hint="eastAsia" w:ascii="仿宋_GB2312" w:hAnsi="仿宋_GB2312" w:eastAsia="仿宋_GB2312" w:cs="仿宋_GB2312"/>
          <w:bCs/>
          <w:color w:val="auto"/>
          <w:sz w:val="30"/>
          <w:szCs w:val="30"/>
        </w:rPr>
        <w:t>讲座等活动，增强管理会计研究的活力；完善产学研战略联盟，推动管理会计研究成果的创新发展、实践落地。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三、</w:t>
      </w:r>
      <w:r>
        <w:rPr>
          <w:rFonts w:hint="eastAsia" w:ascii="仿宋_GB2312" w:hAnsi="仿宋_GB2312" w:eastAsia="仿宋_GB2312" w:cs="仿宋_GB2312"/>
          <w:b/>
          <w:bCs/>
          <w:color w:val="auto"/>
          <w:sz w:val="30"/>
          <w:szCs w:val="30"/>
          <w:lang w:val="en-US" w:eastAsia="zh-CN"/>
        </w:rPr>
        <w:t>加强</w:t>
      </w:r>
      <w:r>
        <w:rPr>
          <w:rFonts w:hint="eastAsia" w:ascii="仿宋_GB2312" w:hAnsi="仿宋_GB2312" w:eastAsia="仿宋_GB2312" w:cs="仿宋_GB2312"/>
          <w:b/>
          <w:bCs/>
          <w:color w:val="auto"/>
          <w:sz w:val="30"/>
          <w:szCs w:val="30"/>
        </w:rPr>
        <w:t>培训、资格认证项目体</w:t>
      </w:r>
      <w:r>
        <w:rPr>
          <w:rFonts w:hint="eastAsia" w:ascii="仿宋_GB2312" w:hAnsi="仿宋_GB2312" w:eastAsia="仿宋_GB2312" w:cs="仿宋_GB2312"/>
          <w:b/>
          <w:bCs/>
          <w:color w:val="auto"/>
          <w:sz w:val="30"/>
          <w:szCs w:val="30"/>
          <w:lang w:val="en-US" w:eastAsia="zh-CN"/>
        </w:rPr>
        <w:t>系的</w:t>
      </w:r>
      <w:r>
        <w:rPr>
          <w:rFonts w:hint="eastAsia" w:ascii="仿宋_GB2312" w:hAnsi="仿宋_GB2312" w:eastAsia="仿宋_GB2312" w:cs="仿宋_GB2312"/>
          <w:b/>
          <w:bCs/>
          <w:color w:val="auto"/>
          <w:sz w:val="30"/>
          <w:szCs w:val="30"/>
        </w:rPr>
        <w:t>监管</w:t>
      </w:r>
      <w:r>
        <w:rPr>
          <w:rFonts w:hint="eastAsia" w:ascii="仿宋_GB2312" w:hAnsi="仿宋_GB2312" w:eastAsia="仿宋_GB2312" w:cs="仿宋_GB2312"/>
          <w:b/>
          <w:bCs/>
          <w:color w:val="auto"/>
          <w:sz w:val="30"/>
          <w:szCs w:val="30"/>
          <w:lang w:val="en-US" w:eastAsia="zh-CN"/>
        </w:rPr>
        <w:t>工作，提升项目运作水平</w:t>
      </w:r>
      <w:r>
        <w:rPr>
          <w:rFonts w:hint="eastAsia" w:ascii="仿宋_GB2312" w:hAnsi="仿宋_GB2312" w:eastAsia="仿宋_GB2312" w:cs="仿宋_GB2312"/>
          <w:b/>
          <w:bCs/>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9</w:t>
      </w:r>
      <w:r>
        <w:rPr>
          <w:rFonts w:hint="eastAsia" w:ascii="仿宋_GB2312" w:hAnsi="仿宋_GB2312" w:eastAsia="仿宋_GB2312" w:cs="仿宋_GB2312"/>
          <w:bCs/>
          <w:color w:val="auto"/>
          <w:sz w:val="30"/>
          <w:szCs w:val="30"/>
        </w:rPr>
        <w:t>、对认证项目进行清理整顿。将总会计师项目和管理会计师项目作为认证工作重中之重，加强管理，严格标准，确保项目运行严格规范，社会声誉高；根据协会各副秘书长</w:t>
      </w:r>
      <w:r>
        <w:rPr>
          <w:rFonts w:hint="eastAsia" w:ascii="仿宋_GB2312" w:hAnsi="仿宋_GB2312" w:eastAsia="仿宋_GB2312" w:cs="仿宋_GB2312"/>
          <w:bCs/>
          <w:color w:val="auto"/>
          <w:sz w:val="30"/>
          <w:szCs w:val="30"/>
          <w:lang w:val="en-US" w:eastAsia="zh-CN"/>
        </w:rPr>
        <w:t>带队</w:t>
      </w:r>
      <w:r>
        <w:rPr>
          <w:rFonts w:hint="eastAsia" w:ascii="仿宋_GB2312" w:hAnsi="仿宋_GB2312" w:eastAsia="仿宋_GB2312" w:cs="仿宋_GB2312"/>
          <w:bCs/>
          <w:color w:val="auto"/>
          <w:sz w:val="30"/>
          <w:szCs w:val="30"/>
        </w:rPr>
        <w:t>对各授权机构明</w:t>
      </w:r>
      <w:r>
        <w:rPr>
          <w:rFonts w:hint="eastAsia" w:ascii="仿宋_GB2312" w:hAnsi="仿宋_GB2312" w:eastAsia="仿宋_GB2312" w:cs="仿宋_GB2312"/>
          <w:bCs/>
          <w:color w:val="auto"/>
          <w:sz w:val="30"/>
          <w:szCs w:val="30"/>
          <w:lang w:val="en-US" w:eastAsia="zh-CN"/>
        </w:rPr>
        <w:t>察及暗访</w:t>
      </w:r>
      <w:r>
        <w:rPr>
          <w:rFonts w:hint="eastAsia" w:ascii="仿宋_GB2312" w:hAnsi="仿宋_GB2312" w:eastAsia="仿宋_GB2312" w:cs="仿宋_GB2312"/>
          <w:bCs/>
          <w:color w:val="auto"/>
          <w:sz w:val="30"/>
          <w:szCs w:val="30"/>
        </w:rPr>
        <w:t>情况，对不符合协会授权标准的机构进行清理，做好机构和学员善后工作。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10</w:t>
      </w:r>
      <w:r>
        <w:rPr>
          <w:rFonts w:hint="eastAsia" w:ascii="仿宋_GB2312" w:hAnsi="仿宋_GB2312" w:eastAsia="仿宋_GB2312" w:cs="仿宋_GB2312"/>
          <w:bCs/>
          <w:color w:val="auto"/>
          <w:sz w:val="30"/>
          <w:szCs w:val="30"/>
        </w:rPr>
        <w:t>、在国内培训工作中，要加强管理，提高质量，努力形成协会培训工作的品牌效应</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继续做好教材编写出版和培训师资队伍人才库等基础性工作；不断加强对培训承办单位的管理和监督；继续坚持和逐步完善考核评价和备案制度</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积极鼓励和支持地方协会和分会开展培训活动，充分发挥协会培训基地的作用，确保培训工作质量。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、认真组织赴国（境）外专题培训和中长期学位培训，</w:t>
      </w:r>
      <w:r>
        <w:rPr>
          <w:rFonts w:hint="eastAsia" w:ascii="仿宋_GB2312" w:hAnsi="仿宋_GB2312" w:eastAsia="仿宋_GB2312" w:cs="仿宋_GB2312"/>
          <w:bCs/>
          <w:color w:val="auto"/>
          <w:sz w:val="30"/>
          <w:szCs w:val="30"/>
          <w:lang w:val="en-US" w:eastAsia="zh-CN"/>
        </w:rPr>
        <w:t>继续推动扩大与密苏里州立大学学位项目的招生组织工作；与</w:t>
      </w:r>
      <w:r>
        <w:rPr>
          <w:rFonts w:hint="eastAsia" w:ascii="仿宋_GB2312" w:hAnsi="仿宋_GB2312" w:eastAsia="仿宋_GB2312" w:cs="仿宋_GB2312"/>
          <w:bCs/>
          <w:color w:val="auto"/>
          <w:sz w:val="30"/>
          <w:szCs w:val="30"/>
        </w:rPr>
        <w:t>世界知名院校举办国际上认可有效的相关学历学位及执业资质培训。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val="0"/>
          <w:color w:val="auto"/>
          <w:sz w:val="30"/>
          <w:szCs w:val="30"/>
          <w:lang w:val="en-US" w:eastAsia="zh-CN"/>
        </w:rPr>
      </w:pPr>
      <w:r>
        <w:rPr>
          <w:rFonts w:hint="eastAsia" w:ascii="仿宋_GB2312" w:hAnsi="仿宋_GB2312" w:eastAsia="仿宋_GB2312" w:cs="仿宋_GB2312"/>
          <w:b/>
          <w:bCs w:val="0"/>
          <w:color w:val="auto"/>
          <w:sz w:val="30"/>
          <w:szCs w:val="30"/>
          <w:lang w:val="en-US" w:eastAsia="zh-CN"/>
        </w:rPr>
        <w:t>四、提升科研工作水平，服务中总协事业发展。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12、</w:t>
      </w:r>
      <w:r>
        <w:rPr>
          <w:rFonts w:hint="eastAsia" w:ascii="仿宋_GB2312" w:hAnsi="仿宋_GB2312" w:eastAsia="仿宋_GB2312" w:cs="仿宋_GB2312"/>
          <w:b w:val="0"/>
          <w:bCs/>
          <w:color w:val="auto"/>
          <w:sz w:val="30"/>
          <w:szCs w:val="30"/>
        </w:rPr>
        <w:t>推动自律制度建设</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Cs/>
          <w:color w:val="auto"/>
          <w:sz w:val="30"/>
          <w:szCs w:val="30"/>
          <w:lang w:val="en-US" w:eastAsia="zh-CN"/>
        </w:rPr>
        <w:t>搞好中国总会计师协会五年工作规划</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Cs/>
          <w:color w:val="auto"/>
          <w:sz w:val="30"/>
          <w:szCs w:val="30"/>
        </w:rPr>
        <w:t>发布</w:t>
      </w:r>
      <w:r>
        <w:rPr>
          <w:rFonts w:hint="eastAsia" w:ascii="仿宋_GB2312" w:hAnsi="仿宋_GB2312" w:eastAsia="仿宋_GB2312" w:cs="仿宋_GB2312"/>
          <w:bCs/>
          <w:color w:val="auto"/>
          <w:sz w:val="30"/>
          <w:szCs w:val="30"/>
          <w:lang w:val="en-US" w:eastAsia="zh-CN"/>
        </w:rPr>
        <w:t>中国企业</w:t>
      </w:r>
      <w:r>
        <w:rPr>
          <w:rFonts w:hint="eastAsia" w:ascii="仿宋_GB2312" w:hAnsi="仿宋_GB2312" w:eastAsia="仿宋_GB2312" w:cs="仿宋_GB2312"/>
          <w:bCs/>
          <w:color w:val="auto"/>
          <w:sz w:val="30"/>
          <w:szCs w:val="30"/>
        </w:rPr>
        <w:t>管理会计能力框架，发布中国总会计师职能定位，修订中国总会计师职业道德与行为规范。</w:t>
      </w:r>
      <w:r>
        <w:rPr>
          <w:rFonts w:hint="eastAsia" w:ascii="仿宋_GB2312" w:hAnsi="仿宋_GB2312" w:eastAsia="仿宋_GB2312" w:cs="仿宋_GB2312"/>
          <w:bCs/>
          <w:color w:val="auto"/>
          <w:sz w:val="30"/>
          <w:szCs w:val="30"/>
          <w:lang w:val="en-US" w:eastAsia="zh-CN"/>
        </w:rPr>
        <w:t>探索建立中国会计行业信用体系，提升协会智库功能。年度工作规划</w:t>
      </w:r>
      <w:r>
        <w:rPr>
          <w:rFonts w:hint="eastAsia" w:ascii="仿宋_GB2312" w:hAnsi="仿宋_GB2312" w:eastAsia="仿宋_GB2312" w:cs="仿宋_GB2312"/>
          <w:bCs/>
          <w:color w:val="auto"/>
          <w:sz w:val="30"/>
          <w:szCs w:val="30"/>
        </w:rPr>
        <w:t>根据协会“服务、沟通、协调、管理”的职能定位，努力把协会办成能</w:t>
      </w:r>
      <w:r>
        <w:rPr>
          <w:rFonts w:hint="eastAsia" w:ascii="仿宋_GB2312" w:hAnsi="仿宋_GB2312" w:eastAsia="仿宋_GB2312" w:cs="仿宋_GB2312"/>
          <w:color w:val="auto"/>
          <w:sz w:val="30"/>
          <w:szCs w:val="30"/>
        </w:rPr>
        <w:t>够有效地为总会计师服务的学习之家、提高之家、奋斗之家、团结之家和温暖之家。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13、</w:t>
      </w:r>
      <w:r>
        <w:rPr>
          <w:rFonts w:hint="eastAsia" w:ascii="仿宋_GB2312" w:hAnsi="仿宋_GB2312" w:eastAsia="仿宋_GB2312" w:cs="仿宋_GB2312"/>
          <w:color w:val="auto"/>
          <w:sz w:val="30"/>
          <w:szCs w:val="30"/>
        </w:rPr>
        <w:t>做好优秀</w:t>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HYPERLINK "http://www.canet.com.cn/wenyuan/" \t "_blank"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论文</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color w:val="auto"/>
          <w:sz w:val="30"/>
          <w:szCs w:val="30"/>
        </w:rPr>
        <w:t>评选、年度立项课题及特别立项课题研究工作，通过科学的学术成果评价标准倡导求真务实的学风，提升财务理论成果的实际应用价值。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 w:val="0"/>
          <w:bCs w:val="0"/>
          <w:color w:val="auto"/>
          <w:sz w:val="30"/>
          <w:szCs w:val="30"/>
          <w:lang w:val="en-US" w:eastAsia="zh-CN"/>
        </w:rPr>
        <w:t>14、</w:t>
      </w:r>
      <w:r>
        <w:rPr>
          <w:rFonts w:hint="eastAsia" w:ascii="仿宋_GB2312" w:hAnsi="仿宋_GB2312" w:eastAsia="仿宋_GB2312" w:cs="仿宋_GB2312"/>
          <w:b w:val="0"/>
          <w:bCs w:val="0"/>
          <w:color w:val="auto"/>
          <w:sz w:val="30"/>
          <w:szCs w:val="30"/>
        </w:rPr>
        <w:t>进一步做好各专业委员会工作，推动各专业领域研究</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Cs/>
          <w:color w:val="auto"/>
          <w:sz w:val="30"/>
          <w:szCs w:val="30"/>
        </w:rPr>
        <w:t>充分发挥专家咨询及学术委员会的专业咨询、理论指导和沟通协调作用。适当调整专家咨询及学术委员会组成人员，增加管理会计方面专家比例，听取专家咨询及学术委员会就中总协重大科研及咨询工作专业意见，推动协会科研及咨询工作的提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rPr>
        <w:t>、加强对外交流与合作，扩大中总协的合作领域</w:t>
      </w:r>
      <w:r>
        <w:rPr>
          <w:rFonts w:hint="eastAsia" w:ascii="仿宋_GB2312" w:hAnsi="仿宋_GB2312" w:eastAsia="仿宋_GB2312" w:cs="仿宋_GB2312"/>
          <w:b/>
          <w:bCs/>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15</w:t>
      </w:r>
      <w:r>
        <w:rPr>
          <w:rFonts w:hint="eastAsia" w:ascii="仿宋_GB2312" w:hAnsi="仿宋_GB2312" w:eastAsia="仿宋_GB2312" w:cs="仿宋_GB2312"/>
          <w:bCs/>
          <w:color w:val="auto"/>
          <w:sz w:val="30"/>
          <w:szCs w:val="30"/>
        </w:rPr>
        <w:t>、保持协会与国际组织—国际财联之间的交流与合作，致力于提升中总协的国际影响力和话语权。2018年9月，国际财联第48届年会将在</w:t>
      </w:r>
      <w:r>
        <w:rPr>
          <w:rFonts w:hint="eastAsia" w:ascii="仿宋_GB2312" w:hAnsi="仿宋_GB2312" w:eastAsia="仿宋_GB2312" w:cs="仿宋_GB2312"/>
          <w:bCs/>
          <w:color w:val="auto"/>
          <w:sz w:val="30"/>
          <w:szCs w:val="30"/>
          <w:lang w:val="en-US" w:eastAsia="zh-CN"/>
        </w:rPr>
        <w:t>越南</w:t>
      </w:r>
      <w:r>
        <w:rPr>
          <w:rFonts w:hint="eastAsia" w:ascii="仿宋_GB2312" w:hAnsi="仿宋_GB2312" w:eastAsia="仿宋_GB2312" w:cs="仿宋_GB2312"/>
          <w:bCs/>
          <w:color w:val="auto"/>
          <w:sz w:val="30"/>
          <w:szCs w:val="30"/>
        </w:rPr>
        <w:t>举行，中总协计划组团出席年会。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16</w:t>
      </w:r>
      <w:r>
        <w:rPr>
          <w:rFonts w:hint="eastAsia" w:ascii="仿宋_GB2312" w:hAnsi="仿宋_GB2312" w:eastAsia="仿宋_GB2312" w:cs="仿宋_GB2312"/>
          <w:bCs/>
          <w:color w:val="auto"/>
          <w:sz w:val="30"/>
          <w:szCs w:val="30"/>
        </w:rPr>
        <w:t>、通过主办国际组织年会、高层论坛、国际研讨会，组织国际考察和国际交流等活动，为会员搭建与各个国家及港澳台地区知名企业的同行业者进行直接对话、交流和交往的平台，为会员提供在国际专业领域展示风采、发表观点、扩大影响力的机会，为开拓会员的国际视野、使其不断学习借鉴国际先进的财务管理理念，成为企业走向国际化所必需的国际复合型人才做出积极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六</w:t>
      </w:r>
      <w:r>
        <w:rPr>
          <w:rFonts w:hint="eastAsia" w:ascii="仿宋_GB2312" w:hAnsi="仿宋_GB2312" w:eastAsia="仿宋_GB2312" w:cs="仿宋_GB2312"/>
          <w:b/>
          <w:bCs/>
          <w:color w:val="auto"/>
          <w:sz w:val="30"/>
          <w:szCs w:val="30"/>
        </w:rPr>
        <w:t>、加强秘书处建设，改进工作作风</w:t>
      </w:r>
      <w:r>
        <w:rPr>
          <w:rFonts w:hint="eastAsia" w:ascii="仿宋_GB2312" w:hAnsi="仿宋_GB2312" w:eastAsia="仿宋_GB2312" w:cs="仿宋_GB2312"/>
          <w:b/>
          <w:bCs/>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7、健全秘书处学习制度，更新学习内容，创新学习方法。加强中总协秘书处工作人员的培训工作，不断完善秘书处选人、用人、招聘和薪酬激励等制度，加强中总协秘书处对优秀人才的吸引力。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18、</w:t>
      </w:r>
      <w:r>
        <w:rPr>
          <w:rFonts w:hint="eastAsia" w:ascii="仿宋_GB2312" w:hAnsi="仿宋_GB2312" w:eastAsia="仿宋_GB2312" w:cs="仿宋_GB2312"/>
          <w:bCs/>
          <w:color w:val="auto"/>
          <w:sz w:val="30"/>
          <w:szCs w:val="30"/>
        </w:rPr>
        <w:t>补充完善“中国总会计师协会网站管理办法”和“中国总会计师协会网站信息发布管理制度”。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bCs/>
          <w:color w:val="auto"/>
          <w:sz w:val="30"/>
          <w:szCs w:val="30"/>
          <w:lang w:val="en-US" w:eastAsia="zh-CN"/>
        </w:rPr>
        <w:t>19</w:t>
      </w:r>
      <w:r>
        <w:rPr>
          <w:rFonts w:hint="eastAsia" w:ascii="仿宋_GB2312" w:hAnsi="仿宋_GB2312" w:eastAsia="仿宋_GB2312" w:cs="仿宋_GB2312"/>
          <w:bCs/>
          <w:color w:val="auto"/>
          <w:sz w:val="30"/>
          <w:szCs w:val="30"/>
        </w:rPr>
        <w:t>、要认真掌握、深刻领会党的方针政策、国家法律法规和协会工作章程，不断增强事业心和履职能力。同时加强政治思想工作，提高秘书处成员的大局意识、责任意识，增强工作中的协同配合，努力把秘书处建成学习型、创新型、和谐型的秘书处。</w:t>
      </w: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
          <w:bCs/>
          <w:color w:val="auto"/>
          <w:sz w:val="30"/>
          <w:szCs w:val="30"/>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AEB"/>
    <w:rsid w:val="00002EAB"/>
    <w:rsid w:val="0001695F"/>
    <w:rsid w:val="00016B28"/>
    <w:rsid w:val="000275E7"/>
    <w:rsid w:val="00035185"/>
    <w:rsid w:val="00054012"/>
    <w:rsid w:val="00064478"/>
    <w:rsid w:val="000740A3"/>
    <w:rsid w:val="000A0725"/>
    <w:rsid w:val="000A683D"/>
    <w:rsid w:val="000A70A7"/>
    <w:rsid w:val="000A78CE"/>
    <w:rsid w:val="000B1F3A"/>
    <w:rsid w:val="000B7B6E"/>
    <w:rsid w:val="000C567A"/>
    <w:rsid w:val="00145E01"/>
    <w:rsid w:val="00164A17"/>
    <w:rsid w:val="00166B51"/>
    <w:rsid w:val="001711E4"/>
    <w:rsid w:val="00181E71"/>
    <w:rsid w:val="00183767"/>
    <w:rsid w:val="00184B82"/>
    <w:rsid w:val="001B5DA8"/>
    <w:rsid w:val="00205919"/>
    <w:rsid w:val="00231768"/>
    <w:rsid w:val="002451AE"/>
    <w:rsid w:val="00267EFA"/>
    <w:rsid w:val="00271CFC"/>
    <w:rsid w:val="00291C53"/>
    <w:rsid w:val="0029537E"/>
    <w:rsid w:val="00295426"/>
    <w:rsid w:val="002A245E"/>
    <w:rsid w:val="002A2AE9"/>
    <w:rsid w:val="002C0F80"/>
    <w:rsid w:val="002D6AEF"/>
    <w:rsid w:val="002D6D8B"/>
    <w:rsid w:val="002E2BC0"/>
    <w:rsid w:val="002E3C29"/>
    <w:rsid w:val="003334F6"/>
    <w:rsid w:val="00347D8B"/>
    <w:rsid w:val="003845C0"/>
    <w:rsid w:val="003A3260"/>
    <w:rsid w:val="003C4078"/>
    <w:rsid w:val="003C50D3"/>
    <w:rsid w:val="003D3AA8"/>
    <w:rsid w:val="003F31AC"/>
    <w:rsid w:val="00421D2F"/>
    <w:rsid w:val="00422C20"/>
    <w:rsid w:val="0043490B"/>
    <w:rsid w:val="0043665B"/>
    <w:rsid w:val="004415AC"/>
    <w:rsid w:val="00444DA5"/>
    <w:rsid w:val="00457E0E"/>
    <w:rsid w:val="00466E91"/>
    <w:rsid w:val="004A762F"/>
    <w:rsid w:val="004B4F01"/>
    <w:rsid w:val="004B57B0"/>
    <w:rsid w:val="004C1E7D"/>
    <w:rsid w:val="00506777"/>
    <w:rsid w:val="0051354D"/>
    <w:rsid w:val="00513C2F"/>
    <w:rsid w:val="005223BA"/>
    <w:rsid w:val="0052445D"/>
    <w:rsid w:val="00524FC9"/>
    <w:rsid w:val="00527AEB"/>
    <w:rsid w:val="005319A9"/>
    <w:rsid w:val="00535EE4"/>
    <w:rsid w:val="0054495B"/>
    <w:rsid w:val="00556F80"/>
    <w:rsid w:val="0057405A"/>
    <w:rsid w:val="005748A4"/>
    <w:rsid w:val="00576CE2"/>
    <w:rsid w:val="0059291C"/>
    <w:rsid w:val="005949B5"/>
    <w:rsid w:val="005B4DDA"/>
    <w:rsid w:val="005D5877"/>
    <w:rsid w:val="005E7BC6"/>
    <w:rsid w:val="005F608B"/>
    <w:rsid w:val="0060258A"/>
    <w:rsid w:val="00604208"/>
    <w:rsid w:val="00604BF6"/>
    <w:rsid w:val="0061590B"/>
    <w:rsid w:val="0063088B"/>
    <w:rsid w:val="0066258B"/>
    <w:rsid w:val="006809AF"/>
    <w:rsid w:val="00680A48"/>
    <w:rsid w:val="00684952"/>
    <w:rsid w:val="006A2651"/>
    <w:rsid w:val="006C2E3B"/>
    <w:rsid w:val="006C5EC5"/>
    <w:rsid w:val="006C66E6"/>
    <w:rsid w:val="006D58CF"/>
    <w:rsid w:val="006F5C51"/>
    <w:rsid w:val="00701135"/>
    <w:rsid w:val="00716173"/>
    <w:rsid w:val="0071778C"/>
    <w:rsid w:val="0072426F"/>
    <w:rsid w:val="00725509"/>
    <w:rsid w:val="007305CF"/>
    <w:rsid w:val="0073436B"/>
    <w:rsid w:val="00735897"/>
    <w:rsid w:val="00751E9D"/>
    <w:rsid w:val="00765ED8"/>
    <w:rsid w:val="007A536F"/>
    <w:rsid w:val="007B5502"/>
    <w:rsid w:val="007B591C"/>
    <w:rsid w:val="007C4B84"/>
    <w:rsid w:val="007D2710"/>
    <w:rsid w:val="007D362E"/>
    <w:rsid w:val="007F3A57"/>
    <w:rsid w:val="00810C9D"/>
    <w:rsid w:val="008157FF"/>
    <w:rsid w:val="008231DA"/>
    <w:rsid w:val="00823351"/>
    <w:rsid w:val="00840B27"/>
    <w:rsid w:val="008460EA"/>
    <w:rsid w:val="00857D5A"/>
    <w:rsid w:val="008820F6"/>
    <w:rsid w:val="00882794"/>
    <w:rsid w:val="00885F87"/>
    <w:rsid w:val="008A7778"/>
    <w:rsid w:val="008D2AC0"/>
    <w:rsid w:val="00902D12"/>
    <w:rsid w:val="00903269"/>
    <w:rsid w:val="00904E33"/>
    <w:rsid w:val="00913DD4"/>
    <w:rsid w:val="00914E1B"/>
    <w:rsid w:val="009203D1"/>
    <w:rsid w:val="00925FED"/>
    <w:rsid w:val="00932808"/>
    <w:rsid w:val="00966220"/>
    <w:rsid w:val="00997D76"/>
    <w:rsid w:val="009B22ED"/>
    <w:rsid w:val="009C1546"/>
    <w:rsid w:val="009C516E"/>
    <w:rsid w:val="009D68AF"/>
    <w:rsid w:val="009F2586"/>
    <w:rsid w:val="009F442D"/>
    <w:rsid w:val="00A176B6"/>
    <w:rsid w:val="00A51893"/>
    <w:rsid w:val="00A67D2D"/>
    <w:rsid w:val="00A71A64"/>
    <w:rsid w:val="00AA7E6E"/>
    <w:rsid w:val="00AB084F"/>
    <w:rsid w:val="00AC3030"/>
    <w:rsid w:val="00AE013A"/>
    <w:rsid w:val="00AF2632"/>
    <w:rsid w:val="00B26C0A"/>
    <w:rsid w:val="00B32DF3"/>
    <w:rsid w:val="00B42471"/>
    <w:rsid w:val="00B51B94"/>
    <w:rsid w:val="00B51B9F"/>
    <w:rsid w:val="00BE3A38"/>
    <w:rsid w:val="00C23057"/>
    <w:rsid w:val="00C2313F"/>
    <w:rsid w:val="00C2459B"/>
    <w:rsid w:val="00C257EE"/>
    <w:rsid w:val="00C43B17"/>
    <w:rsid w:val="00C45FD9"/>
    <w:rsid w:val="00C5072C"/>
    <w:rsid w:val="00C57079"/>
    <w:rsid w:val="00C608D3"/>
    <w:rsid w:val="00CA6462"/>
    <w:rsid w:val="00CF1D92"/>
    <w:rsid w:val="00CF2F93"/>
    <w:rsid w:val="00D201C4"/>
    <w:rsid w:val="00D251FA"/>
    <w:rsid w:val="00D346E5"/>
    <w:rsid w:val="00D35233"/>
    <w:rsid w:val="00D56942"/>
    <w:rsid w:val="00D62131"/>
    <w:rsid w:val="00D71FB8"/>
    <w:rsid w:val="00D85EB6"/>
    <w:rsid w:val="00D860C7"/>
    <w:rsid w:val="00DD2D9E"/>
    <w:rsid w:val="00DE0470"/>
    <w:rsid w:val="00DE43D5"/>
    <w:rsid w:val="00DF1AA1"/>
    <w:rsid w:val="00E13F9C"/>
    <w:rsid w:val="00E22433"/>
    <w:rsid w:val="00E27430"/>
    <w:rsid w:val="00E34DDD"/>
    <w:rsid w:val="00E82076"/>
    <w:rsid w:val="00EB02C5"/>
    <w:rsid w:val="00EC064F"/>
    <w:rsid w:val="00EC3530"/>
    <w:rsid w:val="00ED67C9"/>
    <w:rsid w:val="00ED7152"/>
    <w:rsid w:val="00EE0930"/>
    <w:rsid w:val="00EF797D"/>
    <w:rsid w:val="00F119DE"/>
    <w:rsid w:val="00F15772"/>
    <w:rsid w:val="00F45793"/>
    <w:rsid w:val="00F70630"/>
    <w:rsid w:val="00FC4262"/>
    <w:rsid w:val="00FD3AE6"/>
    <w:rsid w:val="00FE1654"/>
    <w:rsid w:val="00FF7741"/>
    <w:rsid w:val="018923EC"/>
    <w:rsid w:val="01D44F0B"/>
    <w:rsid w:val="02216C8D"/>
    <w:rsid w:val="02F14997"/>
    <w:rsid w:val="04111147"/>
    <w:rsid w:val="05A13162"/>
    <w:rsid w:val="05B70758"/>
    <w:rsid w:val="06E47BF2"/>
    <w:rsid w:val="07160AB8"/>
    <w:rsid w:val="092A01F6"/>
    <w:rsid w:val="097C6E00"/>
    <w:rsid w:val="0A415A04"/>
    <w:rsid w:val="0A8C0864"/>
    <w:rsid w:val="0AB91B7A"/>
    <w:rsid w:val="0AF45C36"/>
    <w:rsid w:val="0B247CEC"/>
    <w:rsid w:val="0BA56457"/>
    <w:rsid w:val="0BCC78BE"/>
    <w:rsid w:val="0C6D46F6"/>
    <w:rsid w:val="0C9E31EE"/>
    <w:rsid w:val="0DEE3A89"/>
    <w:rsid w:val="0E880D25"/>
    <w:rsid w:val="0E9044AA"/>
    <w:rsid w:val="0F347CC8"/>
    <w:rsid w:val="10337EAA"/>
    <w:rsid w:val="10561AA2"/>
    <w:rsid w:val="12C55946"/>
    <w:rsid w:val="134220A9"/>
    <w:rsid w:val="159C5AE4"/>
    <w:rsid w:val="15B2451F"/>
    <w:rsid w:val="15C37EF1"/>
    <w:rsid w:val="16026A84"/>
    <w:rsid w:val="16A26E7C"/>
    <w:rsid w:val="16E22B9E"/>
    <w:rsid w:val="16EC75E0"/>
    <w:rsid w:val="180D53A8"/>
    <w:rsid w:val="187A77EA"/>
    <w:rsid w:val="18B0633B"/>
    <w:rsid w:val="196F59A5"/>
    <w:rsid w:val="1A550653"/>
    <w:rsid w:val="1B1F4CBA"/>
    <w:rsid w:val="1B2703CA"/>
    <w:rsid w:val="1C2F5FA5"/>
    <w:rsid w:val="1D5C28DB"/>
    <w:rsid w:val="1D7E5E26"/>
    <w:rsid w:val="1EBA65E3"/>
    <w:rsid w:val="1F760862"/>
    <w:rsid w:val="219327A7"/>
    <w:rsid w:val="219D2C78"/>
    <w:rsid w:val="23107949"/>
    <w:rsid w:val="23AF514F"/>
    <w:rsid w:val="23C23ABD"/>
    <w:rsid w:val="23DB451C"/>
    <w:rsid w:val="241D10BB"/>
    <w:rsid w:val="242C2AED"/>
    <w:rsid w:val="255C7F73"/>
    <w:rsid w:val="25872EDD"/>
    <w:rsid w:val="25CA2DAC"/>
    <w:rsid w:val="26242A92"/>
    <w:rsid w:val="2669582F"/>
    <w:rsid w:val="28F129DB"/>
    <w:rsid w:val="28FA0E83"/>
    <w:rsid w:val="29061B19"/>
    <w:rsid w:val="29895B8D"/>
    <w:rsid w:val="29F32AD2"/>
    <w:rsid w:val="2A8523E4"/>
    <w:rsid w:val="2AC9745F"/>
    <w:rsid w:val="2BF50912"/>
    <w:rsid w:val="2C1D023E"/>
    <w:rsid w:val="2CD42350"/>
    <w:rsid w:val="2DAD52C3"/>
    <w:rsid w:val="2DE26FD1"/>
    <w:rsid w:val="2DF5317D"/>
    <w:rsid w:val="2E1B2EBC"/>
    <w:rsid w:val="2E592E0F"/>
    <w:rsid w:val="2F452860"/>
    <w:rsid w:val="30675871"/>
    <w:rsid w:val="307B0D48"/>
    <w:rsid w:val="30DA31E9"/>
    <w:rsid w:val="319C2D35"/>
    <w:rsid w:val="32465F12"/>
    <w:rsid w:val="32A17E62"/>
    <w:rsid w:val="335321D4"/>
    <w:rsid w:val="34717DAD"/>
    <w:rsid w:val="35472155"/>
    <w:rsid w:val="36A64193"/>
    <w:rsid w:val="3753498F"/>
    <w:rsid w:val="37B276F2"/>
    <w:rsid w:val="3A28159D"/>
    <w:rsid w:val="3A627635"/>
    <w:rsid w:val="3B922742"/>
    <w:rsid w:val="3C6252DE"/>
    <w:rsid w:val="3CD329F5"/>
    <w:rsid w:val="3DA377A2"/>
    <w:rsid w:val="3DFB775F"/>
    <w:rsid w:val="3E3F21C6"/>
    <w:rsid w:val="3EDF2D59"/>
    <w:rsid w:val="3F1A30F5"/>
    <w:rsid w:val="3F56678D"/>
    <w:rsid w:val="3FB254F5"/>
    <w:rsid w:val="40E729CE"/>
    <w:rsid w:val="41044655"/>
    <w:rsid w:val="412031ED"/>
    <w:rsid w:val="41495A06"/>
    <w:rsid w:val="4336524E"/>
    <w:rsid w:val="43453D10"/>
    <w:rsid w:val="4381194E"/>
    <w:rsid w:val="439768AA"/>
    <w:rsid w:val="43DD4619"/>
    <w:rsid w:val="43F56CEA"/>
    <w:rsid w:val="44352C76"/>
    <w:rsid w:val="445545A7"/>
    <w:rsid w:val="44E046EF"/>
    <w:rsid w:val="46085AA8"/>
    <w:rsid w:val="464045D1"/>
    <w:rsid w:val="468945DD"/>
    <w:rsid w:val="487725CA"/>
    <w:rsid w:val="48A17B64"/>
    <w:rsid w:val="48BB2A85"/>
    <w:rsid w:val="49CE1638"/>
    <w:rsid w:val="4A3839CB"/>
    <w:rsid w:val="4A564127"/>
    <w:rsid w:val="4B0D0A2B"/>
    <w:rsid w:val="4B175348"/>
    <w:rsid w:val="4B3B3B2D"/>
    <w:rsid w:val="4B5065F8"/>
    <w:rsid w:val="4CF9261C"/>
    <w:rsid w:val="4D721743"/>
    <w:rsid w:val="4EC7018D"/>
    <w:rsid w:val="4EC741EC"/>
    <w:rsid w:val="4F0C27F3"/>
    <w:rsid w:val="4F811F2C"/>
    <w:rsid w:val="4FC14F87"/>
    <w:rsid w:val="506B7B3E"/>
    <w:rsid w:val="515D2CC0"/>
    <w:rsid w:val="51A95B6E"/>
    <w:rsid w:val="51D872A2"/>
    <w:rsid w:val="53980BF0"/>
    <w:rsid w:val="55481AF8"/>
    <w:rsid w:val="55652D7E"/>
    <w:rsid w:val="560310A0"/>
    <w:rsid w:val="56691CE9"/>
    <w:rsid w:val="57DF2A17"/>
    <w:rsid w:val="58CE15AD"/>
    <w:rsid w:val="59292876"/>
    <w:rsid w:val="59B43BE4"/>
    <w:rsid w:val="5ACE5709"/>
    <w:rsid w:val="5AF31900"/>
    <w:rsid w:val="5D5E310B"/>
    <w:rsid w:val="5FB27DA1"/>
    <w:rsid w:val="5FEC0FD4"/>
    <w:rsid w:val="60A80D79"/>
    <w:rsid w:val="610C6323"/>
    <w:rsid w:val="614D2521"/>
    <w:rsid w:val="61D31545"/>
    <w:rsid w:val="620A5CEA"/>
    <w:rsid w:val="62454632"/>
    <w:rsid w:val="627969A3"/>
    <w:rsid w:val="63746FBD"/>
    <w:rsid w:val="65126FD5"/>
    <w:rsid w:val="659A5EB7"/>
    <w:rsid w:val="66897057"/>
    <w:rsid w:val="686A30EA"/>
    <w:rsid w:val="68BE6745"/>
    <w:rsid w:val="68F870EB"/>
    <w:rsid w:val="690D25A6"/>
    <w:rsid w:val="69335DDF"/>
    <w:rsid w:val="694F5B99"/>
    <w:rsid w:val="6A0B59A1"/>
    <w:rsid w:val="6A7055EF"/>
    <w:rsid w:val="6A88310C"/>
    <w:rsid w:val="6AE8037B"/>
    <w:rsid w:val="6B3A6E8F"/>
    <w:rsid w:val="6BE50EC1"/>
    <w:rsid w:val="6C68152D"/>
    <w:rsid w:val="6CA11002"/>
    <w:rsid w:val="6D223B10"/>
    <w:rsid w:val="6D25600E"/>
    <w:rsid w:val="6D684539"/>
    <w:rsid w:val="6DBD6D9A"/>
    <w:rsid w:val="6E4F5360"/>
    <w:rsid w:val="6E5A490A"/>
    <w:rsid w:val="6E684694"/>
    <w:rsid w:val="6E9A2FD5"/>
    <w:rsid w:val="6EB949BE"/>
    <w:rsid w:val="6F864AA8"/>
    <w:rsid w:val="6F8B776A"/>
    <w:rsid w:val="6FAB396B"/>
    <w:rsid w:val="70145C30"/>
    <w:rsid w:val="70174D91"/>
    <w:rsid w:val="70393326"/>
    <w:rsid w:val="70A73D9E"/>
    <w:rsid w:val="70B86EEA"/>
    <w:rsid w:val="71A45523"/>
    <w:rsid w:val="71F44D2B"/>
    <w:rsid w:val="722A17D2"/>
    <w:rsid w:val="72FA7DC0"/>
    <w:rsid w:val="72FE5FF0"/>
    <w:rsid w:val="73201B41"/>
    <w:rsid w:val="73220781"/>
    <w:rsid w:val="732A484B"/>
    <w:rsid w:val="738331AE"/>
    <w:rsid w:val="742827FD"/>
    <w:rsid w:val="744D266E"/>
    <w:rsid w:val="746B2EA1"/>
    <w:rsid w:val="749E304E"/>
    <w:rsid w:val="74FE13C0"/>
    <w:rsid w:val="75525C54"/>
    <w:rsid w:val="76DC4D80"/>
    <w:rsid w:val="771862FE"/>
    <w:rsid w:val="793C3C78"/>
    <w:rsid w:val="7A3B45AE"/>
    <w:rsid w:val="7A874C26"/>
    <w:rsid w:val="7AE0634A"/>
    <w:rsid w:val="7B4E2945"/>
    <w:rsid w:val="7C724BD0"/>
    <w:rsid w:val="7D902AF2"/>
    <w:rsid w:val="7DA96D82"/>
    <w:rsid w:val="7DDF7B32"/>
    <w:rsid w:val="7E3A3596"/>
    <w:rsid w:val="7E9E31AC"/>
    <w:rsid w:val="7F824C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Plain Text"/>
    <w:basedOn w:val="1"/>
    <w:link w:val="14"/>
    <w:qFormat/>
    <w:uiPriority w:val="99"/>
    <w:rPr>
      <w:rFonts w:ascii="宋体" w:hAnsi="Courier New"/>
      <w:szCs w:val="20"/>
    </w:rPr>
  </w:style>
  <w:style w:type="paragraph" w:styleId="5">
    <w:name w:val="Balloon Text"/>
    <w:basedOn w:val="1"/>
    <w:link w:val="17"/>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Emphasis"/>
    <w:qFormat/>
    <w:locked/>
    <w:uiPriority w:val="0"/>
    <w:rPr>
      <w:i/>
      <w:iCs/>
    </w:rPr>
  </w:style>
  <w:style w:type="character" w:styleId="11">
    <w:name w:val="Hyperlink"/>
    <w:basedOn w:val="9"/>
    <w:semiHidden/>
    <w:unhideWhenUsed/>
    <w:qFormat/>
    <w:uiPriority w:val="99"/>
    <w:rPr>
      <w:color w:val="0000FF" w:themeColor="hyperlink"/>
      <w:u w:val="single"/>
    </w:rPr>
  </w:style>
  <w:style w:type="character" w:customStyle="1" w:styleId="13">
    <w:name w:val="apple-converted-space"/>
    <w:basedOn w:val="9"/>
    <w:qFormat/>
    <w:uiPriority w:val="99"/>
    <w:rPr>
      <w:rFonts w:cs="Times New Roman"/>
    </w:rPr>
  </w:style>
  <w:style w:type="character" w:customStyle="1" w:styleId="14">
    <w:name w:val="纯文本 Char"/>
    <w:basedOn w:val="9"/>
    <w:link w:val="4"/>
    <w:qFormat/>
    <w:locked/>
    <w:uiPriority w:val="99"/>
    <w:rPr>
      <w:rFonts w:ascii="宋体" w:hAnsi="Courier New" w:eastAsia="宋体" w:cs="Times New Roman"/>
      <w:sz w:val="20"/>
      <w:szCs w:val="20"/>
    </w:rPr>
  </w:style>
  <w:style w:type="character" w:customStyle="1" w:styleId="15">
    <w:name w:val="页眉 Char"/>
    <w:basedOn w:val="9"/>
    <w:link w:val="7"/>
    <w:semiHidden/>
    <w:qFormat/>
    <w:locked/>
    <w:uiPriority w:val="99"/>
    <w:rPr>
      <w:rFonts w:ascii="Calibri" w:hAnsi="Calibri" w:eastAsia="宋体" w:cs="Times New Roman"/>
      <w:sz w:val="18"/>
      <w:szCs w:val="18"/>
    </w:rPr>
  </w:style>
  <w:style w:type="character" w:customStyle="1" w:styleId="16">
    <w:name w:val="页脚 Char"/>
    <w:basedOn w:val="9"/>
    <w:link w:val="6"/>
    <w:qFormat/>
    <w:locked/>
    <w:uiPriority w:val="99"/>
    <w:rPr>
      <w:rFonts w:ascii="Calibri" w:hAnsi="Calibri" w:eastAsia="宋体" w:cs="Times New Roman"/>
      <w:sz w:val="18"/>
      <w:szCs w:val="18"/>
    </w:rPr>
  </w:style>
  <w:style w:type="character" w:customStyle="1" w:styleId="17">
    <w:name w:val="批注框文本 Char"/>
    <w:basedOn w:val="9"/>
    <w:link w:val="5"/>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148</Words>
  <Characters>848</Characters>
  <Lines>7</Lines>
  <Paragraphs>1</Paragraphs>
  <ScaleCrop>false</ScaleCrop>
  <LinksUpToDate>false</LinksUpToDate>
  <CharactersWithSpaces>995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2015-01-04T01:16:00Z</dcterms:created>
  <dc:creator>中国总会计师协会:于小青</dc:creator>
  <cp:lastModifiedBy>总会会员部</cp:lastModifiedBy>
  <cp:lastPrinted>2018-05-09T05:43:00Z</cp:lastPrinted>
  <dcterms:modified xsi:type="dcterms:W3CDTF">2018-05-29T08:13:48Z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