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EA" w:rsidRDefault="00412E9A" w:rsidP="001D5FEA">
      <w:pPr>
        <w:rPr>
          <w:rFonts w:ascii="仿宋_GB2312" w:eastAsia="仿宋_GB2312" w:hAnsiTheme="majorEastAsia"/>
          <w:sz w:val="30"/>
          <w:szCs w:val="30"/>
        </w:rPr>
      </w:pPr>
      <w:r w:rsidRPr="00412E9A">
        <w:rPr>
          <w:rFonts w:ascii="仿宋_GB2312" w:eastAsia="仿宋_GB2312" w:hAnsiTheme="majorEastAsia" w:hint="eastAsia"/>
          <w:sz w:val="30"/>
          <w:szCs w:val="30"/>
        </w:rPr>
        <w:t>附件：</w:t>
      </w:r>
    </w:p>
    <w:p w:rsidR="001D5FEA" w:rsidRPr="00412E9A" w:rsidRDefault="001D5FEA" w:rsidP="001D5FEA">
      <w:pPr>
        <w:rPr>
          <w:rFonts w:ascii="仿宋_GB2312" w:eastAsia="仿宋_GB2312" w:hAnsiTheme="majorEastAsia"/>
          <w:sz w:val="30"/>
          <w:szCs w:val="30"/>
        </w:rPr>
      </w:pPr>
    </w:p>
    <w:p w:rsidR="001D5FEA" w:rsidRDefault="00EA2B57" w:rsidP="001D5FEA">
      <w:pPr>
        <w:jc w:val="center"/>
        <w:rPr>
          <w:rFonts w:asciiTheme="minorEastAsia" w:hAnsiTheme="minorEastAsia"/>
          <w:b/>
          <w:sz w:val="36"/>
          <w:szCs w:val="36"/>
        </w:rPr>
      </w:pPr>
      <w:r w:rsidRPr="005A6D69">
        <w:rPr>
          <w:rFonts w:asciiTheme="minorEastAsia" w:hAnsiTheme="minorEastAsia" w:hint="eastAsia"/>
          <w:b/>
          <w:sz w:val="36"/>
          <w:szCs w:val="36"/>
        </w:rPr>
        <w:t>中国总会计师协会代理记帐行业分会2015年度</w:t>
      </w:r>
    </w:p>
    <w:p w:rsidR="00EA2B57" w:rsidRPr="005A6D69" w:rsidRDefault="00EA2B57" w:rsidP="001D5FEA">
      <w:pPr>
        <w:jc w:val="center"/>
        <w:rPr>
          <w:rFonts w:asciiTheme="minorEastAsia" w:hAnsiTheme="minorEastAsia"/>
          <w:b/>
          <w:sz w:val="36"/>
          <w:szCs w:val="36"/>
        </w:rPr>
      </w:pPr>
      <w:r w:rsidRPr="005A6D69">
        <w:rPr>
          <w:rFonts w:asciiTheme="minorEastAsia" w:hAnsiTheme="minorEastAsia" w:hint="eastAsia"/>
          <w:b/>
          <w:sz w:val="36"/>
          <w:szCs w:val="36"/>
        </w:rPr>
        <w:t>第二次常务理事会会议</w:t>
      </w:r>
      <w:r w:rsidR="00EF4496">
        <w:rPr>
          <w:rFonts w:asciiTheme="minorEastAsia" w:hAnsiTheme="minorEastAsia" w:hint="eastAsia"/>
          <w:b/>
          <w:sz w:val="36"/>
          <w:szCs w:val="36"/>
        </w:rPr>
        <w:t>纪要</w:t>
      </w:r>
    </w:p>
    <w:p w:rsidR="00EA2B57" w:rsidRDefault="00EA2B57" w:rsidP="001D5FEA">
      <w:pPr>
        <w:widowControl/>
        <w:ind w:firstLineChars="200" w:firstLine="600"/>
        <w:rPr>
          <w:rFonts w:ascii="仿宋_GB2312" w:eastAsia="仿宋_GB2312" w:hAnsi="仿宋_GB2312" w:cs="Times New Roman"/>
          <w:color w:val="121212"/>
          <w:kern w:val="0"/>
          <w:sz w:val="30"/>
          <w:szCs w:val="30"/>
        </w:rPr>
      </w:pPr>
      <w:r>
        <w:rPr>
          <w:rFonts w:ascii="仿宋_GB2312" w:eastAsia="仿宋_GB2312" w:hAnsi="仿宋_GB2312" w:cs="Times New Roman" w:hint="eastAsia"/>
          <w:color w:val="121212"/>
          <w:kern w:val="0"/>
          <w:sz w:val="30"/>
          <w:szCs w:val="30"/>
        </w:rPr>
        <w:t>中国总会计师协会代理记帐行业分会于2015年11月27日以通讯方式召开了2015年度第二次常务理事会议，会议审议通过了2项议案：</w:t>
      </w:r>
    </w:p>
    <w:p w:rsidR="00EA2B57" w:rsidRDefault="00EA2B57" w:rsidP="001D5FEA">
      <w:pPr>
        <w:ind w:firstLineChars="200" w:firstLine="600"/>
        <w:rPr>
          <w:rFonts w:ascii="仿宋_GB2312" w:eastAsia="仿宋_GB2312" w:hAnsi="宋体" w:cs="宋体"/>
          <w:color w:val="121212"/>
          <w:sz w:val="30"/>
          <w:szCs w:val="30"/>
        </w:rPr>
      </w:pPr>
      <w:r>
        <w:rPr>
          <w:rFonts w:ascii="仿宋_GB2312" w:eastAsia="仿宋_GB2312" w:hAnsi="仿宋_GB2312" w:cs="Times New Roman" w:hint="eastAsia"/>
          <w:color w:val="121212"/>
          <w:kern w:val="0"/>
          <w:sz w:val="30"/>
          <w:szCs w:val="30"/>
        </w:rPr>
        <w:t>1、</w:t>
      </w:r>
      <w:r w:rsidRPr="004C3AD4">
        <w:rPr>
          <w:rFonts w:ascii="仿宋_GB2312" w:eastAsia="仿宋_GB2312" w:hAnsi="宋体" w:cs="宋体" w:hint="eastAsia"/>
          <w:color w:val="121212"/>
          <w:sz w:val="30"/>
          <w:szCs w:val="30"/>
        </w:rPr>
        <w:t>《</w:t>
      </w:r>
      <w:r w:rsidRPr="00E06E0D">
        <w:rPr>
          <w:rFonts w:ascii="仿宋_GB2312" w:eastAsia="仿宋_GB2312" w:hAnsi="宋体" w:cs="宋体" w:hint="eastAsia"/>
          <w:color w:val="121212"/>
          <w:sz w:val="30"/>
          <w:szCs w:val="30"/>
        </w:rPr>
        <w:t>中国总会计师协会代理记账行业分会</w:t>
      </w:r>
      <w:r>
        <w:rPr>
          <w:rFonts w:ascii="仿宋_GB2312" w:eastAsia="仿宋_GB2312" w:hAnsi="宋体" w:cs="宋体" w:hint="eastAsia"/>
          <w:color w:val="121212"/>
          <w:sz w:val="30"/>
          <w:szCs w:val="30"/>
        </w:rPr>
        <w:t>会员服务手册</w:t>
      </w:r>
      <w:r w:rsidRPr="004C3AD4">
        <w:rPr>
          <w:rFonts w:ascii="仿宋_GB2312" w:eastAsia="仿宋_GB2312" w:hAnsi="宋体" w:cs="宋体" w:hint="eastAsia"/>
          <w:color w:val="121212"/>
          <w:sz w:val="30"/>
          <w:szCs w:val="30"/>
        </w:rPr>
        <w:t>》</w:t>
      </w:r>
      <w:r>
        <w:rPr>
          <w:rFonts w:ascii="仿宋_GB2312" w:eastAsia="仿宋_GB2312" w:hAnsi="宋体" w:cs="宋体" w:hint="eastAsia"/>
          <w:color w:val="121212"/>
          <w:sz w:val="30"/>
          <w:szCs w:val="30"/>
        </w:rPr>
        <w:t>；</w:t>
      </w:r>
    </w:p>
    <w:p w:rsidR="00EA2B57" w:rsidRDefault="00EA2B57" w:rsidP="001D5FEA">
      <w:pPr>
        <w:ind w:firstLine="600"/>
        <w:rPr>
          <w:rFonts w:ascii="宋体" w:hAnsi="宋体" w:cs="宋体"/>
          <w:color w:val="121212"/>
          <w:kern w:val="0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Pr="00E06E0D">
        <w:rPr>
          <w:rFonts w:ascii="仿宋_GB2312" w:eastAsia="仿宋_GB2312" w:hAnsi="宋体" w:cs="宋体" w:hint="eastAsia"/>
          <w:color w:val="121212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1212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《</w:t>
      </w:r>
      <w:r w:rsidRPr="00E06E0D">
        <w:rPr>
          <w:rFonts w:ascii="仿宋_GB2312" w:eastAsia="仿宋_GB2312" w:hAnsi="宋体" w:cs="宋体" w:hint="eastAsia"/>
          <w:color w:val="121212"/>
          <w:sz w:val="30"/>
          <w:szCs w:val="30"/>
        </w:rPr>
        <w:t>中国总会计师协会代理记账行业分会</w:t>
      </w:r>
      <w:r>
        <w:rPr>
          <w:rFonts w:ascii="仿宋_GB2312" w:eastAsia="仿宋_GB2312" w:hAnsi="宋体" w:cs="宋体" w:hint="eastAsia"/>
          <w:color w:val="121212"/>
          <w:sz w:val="30"/>
          <w:szCs w:val="30"/>
        </w:rPr>
        <w:t>地方联络处管理办法</w:t>
      </w:r>
      <w:r>
        <w:rPr>
          <w:rFonts w:ascii="仿宋_GB2312" w:eastAsia="仿宋_GB2312" w:hint="eastAsia"/>
          <w:sz w:val="30"/>
          <w:szCs w:val="30"/>
        </w:rPr>
        <w:t>》</w:t>
      </w:r>
      <w:r w:rsidRPr="00CA5A7F">
        <w:rPr>
          <w:rFonts w:ascii="宋体" w:hAnsi="宋体" w:cs="宋体" w:hint="eastAsia"/>
          <w:color w:val="121212"/>
          <w:kern w:val="0"/>
          <w:sz w:val="28"/>
          <w:szCs w:val="28"/>
        </w:rPr>
        <w:t>。</w:t>
      </w:r>
    </w:p>
    <w:p w:rsidR="00EA2B57" w:rsidRDefault="00EA2B57" w:rsidP="001D5FEA">
      <w:pPr>
        <w:widowControl/>
        <w:ind w:firstLineChars="200" w:firstLine="600"/>
        <w:rPr>
          <w:rFonts w:ascii="仿宋_GB2312" w:eastAsia="仿宋_GB2312" w:hAnsi="仿宋_GB2312" w:cs="Times New Roman"/>
          <w:color w:val="121212"/>
          <w:kern w:val="0"/>
          <w:sz w:val="30"/>
          <w:szCs w:val="30"/>
        </w:rPr>
      </w:pPr>
      <w:r>
        <w:rPr>
          <w:rFonts w:ascii="仿宋_GB2312" w:eastAsia="仿宋_GB2312" w:hAnsi="仿宋_GB2312" w:cs="Times New Roman" w:hint="eastAsia"/>
          <w:color w:val="121212"/>
          <w:kern w:val="0"/>
          <w:sz w:val="30"/>
          <w:szCs w:val="30"/>
        </w:rPr>
        <w:t>截至11月30日，16位常务理事对以上两项议案没有提出书面异议，同意以上两项议案。现将本次会议决议予以印发。</w:t>
      </w:r>
    </w:p>
    <w:p w:rsidR="00EA2B57" w:rsidRDefault="00EA2B57" w:rsidP="001D5FEA">
      <w:pPr>
        <w:widowControl/>
        <w:ind w:firstLineChars="200" w:firstLine="600"/>
        <w:rPr>
          <w:rFonts w:ascii="仿宋_GB2312" w:eastAsia="仿宋_GB2312" w:hAnsi="仿宋_GB2312" w:cs="Times New Roman"/>
          <w:color w:val="121212"/>
          <w:kern w:val="0"/>
          <w:sz w:val="30"/>
          <w:szCs w:val="30"/>
        </w:rPr>
      </w:pPr>
    </w:p>
    <w:p w:rsidR="00EA2B57" w:rsidRDefault="00EA2B57" w:rsidP="001D5FEA">
      <w:pPr>
        <w:widowControl/>
        <w:rPr>
          <w:rFonts w:ascii="仿宋_GB2312" w:eastAsia="仿宋_GB2312" w:hAnsi="仿宋_GB2312" w:cs="Times New Roman"/>
          <w:color w:val="121212"/>
          <w:kern w:val="0"/>
          <w:sz w:val="30"/>
          <w:szCs w:val="30"/>
        </w:rPr>
      </w:pPr>
    </w:p>
    <w:p w:rsidR="00412E9A" w:rsidRDefault="00412E9A" w:rsidP="001D5FEA">
      <w:pPr>
        <w:widowControl/>
        <w:rPr>
          <w:rFonts w:ascii="仿宋_GB2312" w:eastAsia="仿宋_GB2312" w:hAnsi="仿宋_GB2312" w:cs="Times New Roman"/>
          <w:color w:val="121212"/>
          <w:kern w:val="0"/>
          <w:sz w:val="30"/>
          <w:szCs w:val="30"/>
        </w:rPr>
      </w:pPr>
    </w:p>
    <w:p w:rsidR="00412E9A" w:rsidRDefault="00412E9A" w:rsidP="001D5FEA">
      <w:pPr>
        <w:widowControl/>
        <w:rPr>
          <w:rFonts w:ascii="仿宋_GB2312" w:eastAsia="仿宋_GB2312" w:hAnsi="仿宋_GB2312" w:cs="Times New Roman"/>
          <w:color w:val="121212"/>
          <w:kern w:val="0"/>
          <w:sz w:val="30"/>
          <w:szCs w:val="30"/>
        </w:rPr>
      </w:pPr>
    </w:p>
    <w:p w:rsidR="00412E9A" w:rsidRDefault="00412E9A" w:rsidP="001D5FEA">
      <w:pPr>
        <w:widowControl/>
        <w:rPr>
          <w:rFonts w:ascii="仿宋_GB2312" w:eastAsia="仿宋_GB2312" w:hAnsi="仿宋_GB2312" w:cs="Times New Roman"/>
          <w:color w:val="121212"/>
          <w:kern w:val="0"/>
          <w:sz w:val="30"/>
          <w:szCs w:val="30"/>
        </w:rPr>
      </w:pPr>
    </w:p>
    <w:p w:rsidR="00EA2B57" w:rsidRPr="00C04631" w:rsidRDefault="00EA2B57" w:rsidP="001D5FEA">
      <w:pPr>
        <w:ind w:right="600"/>
        <w:rPr>
          <w:rFonts w:ascii="仿宋_GB2312" w:eastAsia="仿宋_GB2312" w:hAnsi="仿宋_GB2312"/>
          <w:color w:val="121212"/>
          <w:kern w:val="0"/>
          <w:sz w:val="30"/>
          <w:szCs w:val="30"/>
        </w:rPr>
      </w:pPr>
    </w:p>
    <w:p w:rsidR="001C1DC1" w:rsidRDefault="001C1DC1" w:rsidP="001D5FEA"/>
    <w:sectPr w:rsidR="001C1DC1" w:rsidSect="007B3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9A5" w:rsidRDefault="008179A5" w:rsidP="00EA2B57">
      <w:r>
        <w:separator/>
      </w:r>
    </w:p>
  </w:endnote>
  <w:endnote w:type="continuationSeparator" w:id="1">
    <w:p w:rsidR="008179A5" w:rsidRDefault="008179A5" w:rsidP="00EA2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9A5" w:rsidRDefault="008179A5" w:rsidP="00EA2B57">
      <w:r>
        <w:separator/>
      </w:r>
    </w:p>
  </w:footnote>
  <w:footnote w:type="continuationSeparator" w:id="1">
    <w:p w:rsidR="008179A5" w:rsidRDefault="008179A5" w:rsidP="00EA2B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B57"/>
    <w:rsid w:val="001C1DC1"/>
    <w:rsid w:val="001D5FEA"/>
    <w:rsid w:val="00412E9A"/>
    <w:rsid w:val="005856CC"/>
    <w:rsid w:val="005A6D69"/>
    <w:rsid w:val="005C2BE7"/>
    <w:rsid w:val="006C7830"/>
    <w:rsid w:val="007B334A"/>
    <w:rsid w:val="008179A5"/>
    <w:rsid w:val="009017C6"/>
    <w:rsid w:val="009620EC"/>
    <w:rsid w:val="00B80C0C"/>
    <w:rsid w:val="00C04631"/>
    <w:rsid w:val="00C3210E"/>
    <w:rsid w:val="00EA2B57"/>
    <w:rsid w:val="00EF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B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B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中国总会计师协会:于小青</dc:creator>
  <cp:keywords/>
  <dc:description/>
  <cp:lastModifiedBy>中国总会计师协会:于小青</cp:lastModifiedBy>
  <cp:revision>9</cp:revision>
  <cp:lastPrinted>2015-12-04T07:08:00Z</cp:lastPrinted>
  <dcterms:created xsi:type="dcterms:W3CDTF">2015-12-04T03:51:00Z</dcterms:created>
  <dcterms:modified xsi:type="dcterms:W3CDTF">2015-12-09T07:04:00Z</dcterms:modified>
</cp:coreProperties>
</file>