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-425" w:leftChars="-203" w:right="-483" w:rightChars="-230" w:hanging="1"/>
        <w:rPr>
          <w:rFonts w:ascii="宋体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</w:p>
    <w:p>
      <w:pPr>
        <w:spacing w:line="380" w:lineRule="exact"/>
        <w:ind w:left="-425" w:leftChars="-203" w:right="-483" w:rightChars="-230" w:hanging="1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“大智移云时代的企业财务转型与智能财务”报名表</w:t>
      </w:r>
    </w:p>
    <w:p>
      <w:pPr>
        <w:spacing w:line="340" w:lineRule="exact"/>
        <w:ind w:left="-425" w:leftChars="-203" w:right="-483" w:rightChars="-230" w:hanging="1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桂林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) </w:t>
      </w:r>
    </w:p>
    <w:tbl>
      <w:tblPr>
        <w:tblStyle w:val="4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开户行：中国光大银行北京市礼士路支行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指定账户，以便会务组提前安排各项事宜。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培训费共计：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483" w:rightChars="-23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ind w:left="-425" w:leftChars="-203" w:right="-483" w:rightChars="-230" w:hanging="1"/>
        <w:jc w:val="center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pPr>
        <w:spacing w:line="380" w:lineRule="exact"/>
        <w:ind w:left="-425" w:leftChars="-203" w:right="-483" w:rightChars="-230" w:hanging="1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ascii="仿宋_GB2312" w:hAnsi="宋体" w:eastAsia="仿宋_GB2312" w:cs="仿宋"/>
          <w:b/>
          <w:bCs/>
          <w:sz w:val="32"/>
          <w:szCs w:val="32"/>
        </w:rPr>
        <w:t xml:space="preserve"> </w:t>
      </w:r>
    </w:p>
    <w:p>
      <w:pPr>
        <w:spacing w:line="380" w:lineRule="exact"/>
        <w:ind w:left="-425" w:leftChars="-203" w:right="-483" w:rightChars="-230" w:hanging="1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“大智移云时代的财务共享中心建设、运营与提升”报名表</w:t>
      </w:r>
    </w:p>
    <w:p>
      <w:pPr>
        <w:spacing w:line="400" w:lineRule="exact"/>
        <w:ind w:left="-425" w:leftChars="-203" w:right="-483" w:rightChars="-230" w:hanging="1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地点：上海</w:t>
      </w:r>
      <w:r>
        <w:rPr>
          <w:rFonts w:ascii="仿宋" w:hAnsi="仿宋" w:eastAsia="仿宋"/>
          <w:color w:val="000000"/>
          <w:sz w:val="30"/>
          <w:szCs w:val="30"/>
        </w:rPr>
        <w:t>)</w:t>
      </w:r>
    </w:p>
    <w:tbl>
      <w:tblPr>
        <w:tblStyle w:val="4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开户行：中国光大银行北京市礼士路支行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指定账户，以便会务组提前安排各项事宜。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会培训费共计：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483" w:rightChars="-23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>
      <w:pPr>
        <w:spacing w:line="400" w:lineRule="exact"/>
        <w:ind w:left="-425" w:leftChars="-203" w:right="-483" w:rightChars="-230" w:hanging="1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1992"/>
    <w:rsid w:val="49D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2019-02-12T02:35:00Z</dcterms:created>
  <dc:creator>桑立强</dc:creator>
  <cp:lastModifiedBy>桑立强</cp:lastModifiedBy>
  <dcterms:modified xsi:type="dcterms:W3CDTF">2019-02-12T02:35:51Z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